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2F" w:rsidRPr="00CF383B" w:rsidRDefault="00A44627" w:rsidP="00CF383B">
      <w:pPr>
        <w:spacing w:before="0"/>
        <w:ind w:left="0" w:firstLine="0"/>
        <w:jc w:val="center"/>
        <w:rPr>
          <w:rFonts w:ascii="Algerian" w:eastAsiaTheme="majorEastAsia" w:hAnsi="Algerian" w:cs="Arial"/>
          <w:bCs/>
          <w:color w:val="002060"/>
        </w:rPr>
      </w:pPr>
      <w:r w:rsidRPr="00CF383B">
        <w:rPr>
          <w:rFonts w:ascii="Algerian" w:eastAsiaTheme="majorEastAsia" w:hAnsi="Algerian" w:cs="Arial"/>
          <w:bCs/>
          <w:color w:val="002060"/>
        </w:rPr>
        <w:t>REX LAW CHAMBERS</w:t>
      </w:r>
      <w:r w:rsidR="00A6024F" w:rsidRPr="00CF383B">
        <w:rPr>
          <w:rFonts w:ascii="Algerian" w:eastAsiaTheme="majorEastAsia" w:hAnsi="Algerian" w:cs="Arial"/>
          <w:bCs/>
          <w:color w:val="002060"/>
        </w:rPr>
        <w:t xml:space="preserve"> </w:t>
      </w:r>
      <w:r w:rsidR="0073362F" w:rsidRPr="00CF383B">
        <w:rPr>
          <w:rFonts w:ascii="Algerian" w:eastAsiaTheme="majorEastAsia" w:hAnsi="Algerian" w:cs="Arial"/>
          <w:bCs/>
          <w:color w:val="002060"/>
        </w:rPr>
        <w:t xml:space="preserve">WEBINAR </w:t>
      </w:r>
      <w:r w:rsidR="00F12546">
        <w:rPr>
          <w:rFonts w:ascii="Algerian" w:eastAsiaTheme="majorEastAsia" w:hAnsi="Algerian" w:cs="Arial"/>
          <w:bCs/>
          <w:color w:val="002060"/>
        </w:rPr>
        <w:t xml:space="preserve">CERTIFICATE </w:t>
      </w:r>
      <w:r w:rsidR="00D83204" w:rsidRPr="00CF383B">
        <w:rPr>
          <w:rFonts w:ascii="Algerian" w:eastAsiaTheme="majorEastAsia" w:hAnsi="Algerian" w:cs="Arial"/>
          <w:bCs/>
          <w:color w:val="002060"/>
        </w:rPr>
        <w:t xml:space="preserve">COURSE </w:t>
      </w:r>
      <w:r w:rsidR="00A6024F" w:rsidRPr="00CF383B">
        <w:rPr>
          <w:rFonts w:ascii="Algerian" w:eastAsiaTheme="majorEastAsia" w:hAnsi="Algerian" w:cs="Arial"/>
          <w:bCs/>
          <w:color w:val="002060"/>
        </w:rPr>
        <w:t>SERIES- I</w:t>
      </w:r>
    </w:p>
    <w:p w:rsidR="004D5D43" w:rsidRPr="00CF383B" w:rsidRDefault="004D5D43" w:rsidP="00CF383B">
      <w:pPr>
        <w:spacing w:before="0"/>
        <w:ind w:left="0" w:firstLine="0"/>
        <w:jc w:val="center"/>
        <w:rPr>
          <w:rFonts w:ascii="Arial" w:eastAsiaTheme="majorEastAsia" w:hAnsi="Arial" w:cs="Arial"/>
          <w:b/>
          <w:bCs/>
          <w:color w:val="002060"/>
        </w:rPr>
      </w:pPr>
      <w:r w:rsidRPr="00CF383B">
        <w:rPr>
          <w:rFonts w:ascii="Arial" w:eastAsiaTheme="majorEastAsia" w:hAnsi="Arial" w:cs="Arial"/>
          <w:b/>
          <w:bCs/>
          <w:color w:val="002060"/>
        </w:rPr>
        <w:t>“</w:t>
      </w:r>
      <w:r w:rsidR="00986BDD" w:rsidRPr="00CF383B">
        <w:rPr>
          <w:rFonts w:ascii="Arial" w:eastAsiaTheme="majorEastAsia" w:hAnsi="Arial" w:cs="Arial"/>
          <w:b/>
          <w:bCs/>
          <w:color w:val="002060"/>
        </w:rPr>
        <w:t>EMPLOYEE STOCK BENEFITS &amp; OPT</w:t>
      </w:r>
      <w:r w:rsidR="00603C67" w:rsidRPr="00CF383B">
        <w:rPr>
          <w:rFonts w:ascii="Arial" w:eastAsiaTheme="majorEastAsia" w:hAnsi="Arial" w:cs="Arial"/>
          <w:b/>
          <w:bCs/>
          <w:color w:val="002060"/>
        </w:rPr>
        <w:t>I</w:t>
      </w:r>
      <w:r w:rsidR="00986BDD" w:rsidRPr="00CF383B">
        <w:rPr>
          <w:rFonts w:ascii="Arial" w:eastAsiaTheme="majorEastAsia" w:hAnsi="Arial" w:cs="Arial"/>
          <w:b/>
          <w:bCs/>
          <w:color w:val="002060"/>
        </w:rPr>
        <w:t>ON PLANS: BUSINESS, LAW &amp; POLICY</w:t>
      </w:r>
      <w:r w:rsidRPr="00CF383B">
        <w:rPr>
          <w:rFonts w:ascii="Arial" w:eastAsiaTheme="majorEastAsia" w:hAnsi="Arial" w:cs="Arial"/>
          <w:b/>
          <w:bCs/>
          <w:color w:val="002060"/>
        </w:rPr>
        <w:t>”</w:t>
      </w:r>
    </w:p>
    <w:p w:rsidR="00373A78" w:rsidRPr="00CF383B" w:rsidRDefault="0090008E" w:rsidP="00CF383B">
      <w:pPr>
        <w:spacing w:before="0"/>
        <w:ind w:left="0" w:firstLine="0"/>
        <w:jc w:val="center"/>
        <w:rPr>
          <w:rFonts w:ascii="Arial" w:eastAsiaTheme="majorEastAsia" w:hAnsi="Arial" w:cs="Arial"/>
          <w:b/>
          <w:bCs/>
          <w:color w:val="002060"/>
        </w:rPr>
      </w:pPr>
      <w:r>
        <w:rPr>
          <w:rFonts w:ascii="Arial" w:eastAsiaTheme="majorEastAsia" w:hAnsi="Arial" w:cs="Arial"/>
          <w:b/>
          <w:bCs/>
          <w:color w:val="002060"/>
        </w:rPr>
        <w:t>SUN</w:t>
      </w:r>
      <w:r w:rsidR="004C0367" w:rsidRPr="00CF383B">
        <w:rPr>
          <w:rFonts w:ascii="Arial" w:eastAsiaTheme="majorEastAsia" w:hAnsi="Arial" w:cs="Arial"/>
          <w:b/>
          <w:bCs/>
          <w:color w:val="002060"/>
        </w:rPr>
        <w:t>DAY</w:t>
      </w:r>
      <w:r w:rsidR="00373A78" w:rsidRPr="00CF383B">
        <w:rPr>
          <w:rFonts w:ascii="Arial" w:eastAsiaTheme="majorEastAsia" w:hAnsi="Arial" w:cs="Arial"/>
          <w:b/>
          <w:bCs/>
          <w:color w:val="002060"/>
        </w:rPr>
        <w:t xml:space="preserve">, APRIL </w:t>
      </w:r>
      <w:r w:rsidR="004C0367" w:rsidRPr="00CF383B">
        <w:rPr>
          <w:rFonts w:ascii="Arial" w:eastAsiaTheme="majorEastAsia" w:hAnsi="Arial" w:cs="Arial"/>
          <w:b/>
          <w:bCs/>
          <w:color w:val="002060"/>
        </w:rPr>
        <w:t>1</w:t>
      </w:r>
      <w:r w:rsidR="00971923" w:rsidRPr="00CF383B">
        <w:rPr>
          <w:rFonts w:ascii="Arial" w:eastAsiaTheme="majorEastAsia" w:hAnsi="Arial" w:cs="Arial"/>
          <w:b/>
          <w:bCs/>
          <w:color w:val="002060"/>
        </w:rPr>
        <w:t>2</w:t>
      </w:r>
      <w:r w:rsidR="00373A78" w:rsidRPr="00CF383B">
        <w:rPr>
          <w:rFonts w:ascii="Arial" w:eastAsiaTheme="majorEastAsia" w:hAnsi="Arial" w:cs="Arial"/>
          <w:b/>
          <w:bCs/>
          <w:color w:val="002060"/>
        </w:rPr>
        <w:t>, 2020</w:t>
      </w:r>
    </w:p>
    <w:p w:rsidR="00A44627" w:rsidRPr="00CF383B" w:rsidRDefault="00A44627" w:rsidP="00CF383B">
      <w:pPr>
        <w:shd w:val="clear" w:color="auto" w:fill="00B0F0"/>
        <w:ind w:left="0" w:firstLine="0"/>
        <w:jc w:val="center"/>
        <w:rPr>
          <w:rFonts w:ascii="Arial" w:eastAsiaTheme="majorEastAsia" w:hAnsi="Arial" w:cs="Arial"/>
          <w:b/>
          <w:bCs/>
          <w:color w:val="002060"/>
        </w:rPr>
      </w:pPr>
      <w:r w:rsidRPr="00CF383B">
        <w:rPr>
          <w:rFonts w:ascii="Arial" w:eastAsiaTheme="majorEastAsia" w:hAnsi="Arial" w:cs="Arial"/>
          <w:b/>
          <w:bCs/>
          <w:color w:val="002060"/>
        </w:rPr>
        <w:t xml:space="preserve">ABOUT THE </w:t>
      </w:r>
      <w:r w:rsidR="00F12546">
        <w:rPr>
          <w:rFonts w:ascii="Arial" w:eastAsiaTheme="majorEastAsia" w:hAnsi="Arial" w:cs="Arial"/>
          <w:b/>
          <w:bCs/>
          <w:color w:val="002060"/>
        </w:rPr>
        <w:t>COURSE</w:t>
      </w:r>
    </w:p>
    <w:p w:rsidR="001407B5" w:rsidRPr="00CF383B" w:rsidRDefault="00971923" w:rsidP="00CF383B">
      <w:pPr>
        <w:ind w:left="0" w:firstLine="0"/>
        <w:rPr>
          <w:rFonts w:ascii="Arial" w:eastAsiaTheme="majorEastAsia" w:hAnsi="Arial" w:cs="Arial"/>
          <w:bCs/>
          <w:color w:val="002060"/>
          <w:lang w:val="en-IN"/>
        </w:rPr>
      </w:pPr>
      <w:r w:rsidRPr="00CF383B">
        <w:rPr>
          <w:rFonts w:ascii="Arial" w:hAnsi="Arial" w:cs="Arial"/>
          <w:noProof/>
          <w:color w:val="002060"/>
        </w:rPr>
        <w:drawing>
          <wp:anchor distT="0" distB="0" distL="114300" distR="114300" simplePos="0" relativeHeight="251659264" behindDoc="1" locked="0" layoutInCell="1" allowOverlap="1" wp14:anchorId="0E5347A0" wp14:editId="2BEF7F59">
            <wp:simplePos x="0" y="0"/>
            <wp:positionH relativeFrom="column">
              <wp:posOffset>20320</wp:posOffset>
            </wp:positionH>
            <wp:positionV relativeFrom="paragraph">
              <wp:posOffset>83820</wp:posOffset>
            </wp:positionV>
            <wp:extent cx="1923415" cy="2103120"/>
            <wp:effectExtent l="0" t="0" r="63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923415" cy="2103120"/>
                    </a:xfrm>
                    <a:prstGeom prst="rect">
                      <a:avLst/>
                    </a:prstGeom>
                  </pic:spPr>
                </pic:pic>
              </a:graphicData>
            </a:graphic>
            <wp14:sizeRelH relativeFrom="page">
              <wp14:pctWidth>0</wp14:pctWidth>
            </wp14:sizeRelH>
            <wp14:sizeRelV relativeFrom="page">
              <wp14:pctHeight>0</wp14:pctHeight>
            </wp14:sizeRelV>
          </wp:anchor>
        </w:drawing>
      </w:r>
      <w:r w:rsidR="001407B5" w:rsidRPr="00CF383B">
        <w:rPr>
          <w:rFonts w:ascii="Arial" w:eastAsiaTheme="majorEastAsia" w:hAnsi="Arial" w:cs="Arial"/>
          <w:bCs/>
          <w:color w:val="002060"/>
          <w:lang w:val="en-IN"/>
        </w:rPr>
        <w:t xml:space="preserve">A company performs as well and efficient as its employees. </w:t>
      </w:r>
      <w:r w:rsidR="00F51F1F" w:rsidRPr="00CF383B">
        <w:rPr>
          <w:rFonts w:ascii="Arial" w:eastAsiaTheme="majorEastAsia" w:hAnsi="Arial" w:cs="Arial"/>
          <w:bCs/>
          <w:color w:val="002060"/>
        </w:rPr>
        <w:t xml:space="preserve">Motivation of the morale of employees, keeps the spirit of the company alive, and its growth progressive. </w:t>
      </w:r>
      <w:r w:rsidR="001407B5" w:rsidRPr="00CF383B">
        <w:rPr>
          <w:rFonts w:ascii="Arial" w:eastAsiaTheme="majorEastAsia" w:hAnsi="Arial" w:cs="Arial"/>
          <w:bCs/>
          <w:color w:val="002060"/>
          <w:lang w:val="en-IN"/>
        </w:rPr>
        <w:t xml:space="preserve">The more </w:t>
      </w:r>
      <w:r w:rsidR="00F51F1F" w:rsidRPr="00CF383B">
        <w:rPr>
          <w:rFonts w:ascii="Arial" w:eastAsiaTheme="majorEastAsia" w:hAnsi="Arial" w:cs="Arial"/>
          <w:bCs/>
          <w:color w:val="002060"/>
          <w:lang w:val="en-IN"/>
        </w:rPr>
        <w:t xml:space="preserve">the employees are </w:t>
      </w:r>
      <w:r w:rsidR="001407B5" w:rsidRPr="00CF383B">
        <w:rPr>
          <w:rFonts w:ascii="Arial" w:eastAsiaTheme="majorEastAsia" w:hAnsi="Arial" w:cs="Arial"/>
          <w:bCs/>
          <w:color w:val="002060"/>
          <w:lang w:val="en-IN"/>
        </w:rPr>
        <w:t>encouraged to work efficiently, better the position achieved by the company in the market</w:t>
      </w:r>
      <w:r w:rsidR="00F51F1F" w:rsidRPr="00CF383B">
        <w:rPr>
          <w:rFonts w:ascii="Arial" w:eastAsiaTheme="majorEastAsia" w:hAnsi="Arial" w:cs="Arial"/>
          <w:bCs/>
          <w:color w:val="002060"/>
          <w:lang w:val="en-IN"/>
        </w:rPr>
        <w:t xml:space="preserve">. Stock </w:t>
      </w:r>
      <w:r w:rsidR="000D62D9" w:rsidRPr="00CF383B">
        <w:rPr>
          <w:rFonts w:ascii="Arial" w:eastAsiaTheme="majorEastAsia" w:hAnsi="Arial" w:cs="Arial"/>
          <w:bCs/>
          <w:color w:val="002060"/>
          <w:lang w:val="en-IN"/>
        </w:rPr>
        <w:t>options</w:t>
      </w:r>
      <w:r w:rsidR="00F51F1F" w:rsidRPr="00CF383B">
        <w:rPr>
          <w:rFonts w:ascii="Arial" w:eastAsiaTheme="majorEastAsia" w:hAnsi="Arial" w:cs="Arial"/>
          <w:bCs/>
          <w:color w:val="002060"/>
          <w:lang w:val="en-IN"/>
        </w:rPr>
        <w:t xml:space="preserve"> are one of the lucrative methods that </w:t>
      </w:r>
      <w:r w:rsidR="000D62D9" w:rsidRPr="00CF383B">
        <w:rPr>
          <w:rFonts w:ascii="Arial" w:eastAsiaTheme="majorEastAsia" w:hAnsi="Arial" w:cs="Arial"/>
          <w:bCs/>
          <w:color w:val="002060"/>
          <w:lang w:val="en-IN"/>
        </w:rPr>
        <w:t>contribute</w:t>
      </w:r>
      <w:r w:rsidR="00F51F1F" w:rsidRPr="00CF383B">
        <w:rPr>
          <w:rFonts w:ascii="Arial" w:eastAsiaTheme="majorEastAsia" w:hAnsi="Arial" w:cs="Arial"/>
          <w:bCs/>
          <w:color w:val="002060"/>
          <w:lang w:val="en-IN"/>
        </w:rPr>
        <w:t xml:space="preserve"> to retention of key-employees, by creating a sense of ownership and belongingness of the employees to the company. </w:t>
      </w:r>
    </w:p>
    <w:p w:rsidR="001407B5" w:rsidRPr="00CF383B" w:rsidRDefault="00F51F1F" w:rsidP="00CF383B">
      <w:pPr>
        <w:ind w:left="0" w:firstLine="0"/>
        <w:rPr>
          <w:rFonts w:ascii="Arial" w:eastAsiaTheme="majorEastAsia" w:hAnsi="Arial" w:cs="Arial"/>
          <w:b/>
          <w:bCs/>
          <w:color w:val="002060"/>
        </w:rPr>
      </w:pPr>
      <w:r w:rsidRPr="00CF383B">
        <w:rPr>
          <w:rFonts w:ascii="Arial" w:eastAsiaTheme="majorEastAsia" w:hAnsi="Arial" w:cs="Arial"/>
          <w:bCs/>
          <w:color w:val="002060"/>
          <w:lang w:val="en-IN"/>
        </w:rPr>
        <w:t xml:space="preserve">Companies Act, 2013 paves way for various methods in which employee participation in ownership of the company. The gamut of restrictions for grant of stock benefits vary from a Start-Up Enterprise to a Listed Entity, depending upon the nature of stock benefits, viz. ESOPs, or Sweat Equity, or </w:t>
      </w:r>
      <w:r w:rsidR="00D27714" w:rsidRPr="00CF383B">
        <w:rPr>
          <w:rFonts w:ascii="Arial" w:eastAsiaTheme="majorEastAsia" w:hAnsi="Arial" w:cs="Arial"/>
          <w:bCs/>
          <w:color w:val="002060"/>
          <w:lang w:val="en-IN"/>
        </w:rPr>
        <w:t>SARs or otherwise. The webinar will discuss the various regulatory provisions as may be applicable for every choice of alternate employee stock benefit sought to be issued.</w:t>
      </w:r>
    </w:p>
    <w:p w:rsidR="00472346" w:rsidRPr="00CF383B" w:rsidRDefault="00472346" w:rsidP="00CF383B">
      <w:pPr>
        <w:shd w:val="clear" w:color="auto" w:fill="00B0F0"/>
        <w:ind w:left="0" w:firstLine="0"/>
        <w:jc w:val="center"/>
        <w:rPr>
          <w:rFonts w:ascii="Arial" w:eastAsiaTheme="majorEastAsia" w:hAnsi="Arial" w:cs="Arial"/>
          <w:b/>
          <w:bCs/>
          <w:color w:val="002060"/>
        </w:rPr>
      </w:pPr>
      <w:r w:rsidRPr="00CF383B">
        <w:rPr>
          <w:rFonts w:ascii="Arial" w:eastAsiaTheme="majorEastAsia" w:hAnsi="Arial" w:cs="Arial"/>
          <w:b/>
          <w:bCs/>
          <w:color w:val="002060"/>
        </w:rPr>
        <w:t>WHO MAY ATTEND?</w:t>
      </w:r>
    </w:p>
    <w:p w:rsidR="00472346" w:rsidRPr="00CF383B" w:rsidRDefault="00CF383B" w:rsidP="00CF383B">
      <w:pPr>
        <w:ind w:left="0" w:firstLine="0"/>
        <w:rPr>
          <w:rFonts w:ascii="Arial" w:eastAsiaTheme="majorEastAsia" w:hAnsi="Arial" w:cs="Arial"/>
          <w:b/>
          <w:bCs/>
          <w:color w:val="002060"/>
        </w:rPr>
      </w:pPr>
      <w:r w:rsidRPr="00CF383B">
        <w:rPr>
          <w:rFonts w:ascii="Arial" w:eastAsiaTheme="majorEastAsia" w:hAnsi="Arial" w:cs="Arial"/>
          <w:b/>
          <w:bCs/>
          <w:color w:val="002060"/>
        </w:rPr>
        <w:t xml:space="preserve">Corporate Employees, </w:t>
      </w:r>
      <w:r w:rsidR="00472346" w:rsidRPr="00CF383B">
        <w:rPr>
          <w:rFonts w:ascii="Arial" w:eastAsiaTheme="majorEastAsia" w:hAnsi="Arial" w:cs="Arial"/>
          <w:b/>
          <w:bCs/>
          <w:color w:val="002060"/>
        </w:rPr>
        <w:t xml:space="preserve">Law Students, </w:t>
      </w:r>
      <w:r w:rsidRPr="00CF383B">
        <w:rPr>
          <w:rFonts w:ascii="Arial" w:eastAsiaTheme="majorEastAsia" w:hAnsi="Arial" w:cs="Arial"/>
          <w:b/>
          <w:bCs/>
          <w:color w:val="002060"/>
        </w:rPr>
        <w:t xml:space="preserve">Members of </w:t>
      </w:r>
      <w:r w:rsidR="00472346" w:rsidRPr="00CF383B">
        <w:rPr>
          <w:rFonts w:ascii="Arial" w:eastAsiaTheme="majorEastAsia" w:hAnsi="Arial" w:cs="Arial"/>
          <w:b/>
          <w:bCs/>
          <w:color w:val="002060"/>
        </w:rPr>
        <w:t>Academi</w:t>
      </w:r>
      <w:r w:rsidRPr="00CF383B">
        <w:rPr>
          <w:rFonts w:ascii="Arial" w:eastAsiaTheme="majorEastAsia" w:hAnsi="Arial" w:cs="Arial"/>
          <w:b/>
          <w:bCs/>
          <w:color w:val="002060"/>
        </w:rPr>
        <w:t>a</w:t>
      </w:r>
      <w:r w:rsidR="00472346" w:rsidRPr="00CF383B">
        <w:rPr>
          <w:rFonts w:ascii="Arial" w:eastAsiaTheme="majorEastAsia" w:hAnsi="Arial" w:cs="Arial"/>
          <w:b/>
          <w:bCs/>
          <w:color w:val="002060"/>
        </w:rPr>
        <w:t xml:space="preserve">, </w:t>
      </w:r>
      <w:r w:rsidR="00F51F1F" w:rsidRPr="00CF383B">
        <w:rPr>
          <w:rFonts w:ascii="Arial" w:eastAsiaTheme="majorEastAsia" w:hAnsi="Arial" w:cs="Arial"/>
          <w:b/>
          <w:bCs/>
          <w:color w:val="002060"/>
        </w:rPr>
        <w:t>Advocates, Company Secretaries, Chartered Accountants</w:t>
      </w:r>
      <w:r w:rsidRPr="00CF383B">
        <w:rPr>
          <w:rFonts w:ascii="Arial" w:eastAsiaTheme="majorEastAsia" w:hAnsi="Arial" w:cs="Arial"/>
          <w:b/>
          <w:bCs/>
          <w:color w:val="002060"/>
        </w:rPr>
        <w:t xml:space="preserve"> and other professionals</w:t>
      </w:r>
      <w:r w:rsidR="00F51F1F" w:rsidRPr="00CF383B">
        <w:rPr>
          <w:rFonts w:ascii="Arial" w:eastAsiaTheme="majorEastAsia" w:hAnsi="Arial" w:cs="Arial"/>
          <w:b/>
          <w:bCs/>
          <w:color w:val="002060"/>
        </w:rPr>
        <w:t xml:space="preserve">, Researchers, </w:t>
      </w:r>
      <w:r w:rsidR="00472346" w:rsidRPr="00CF383B">
        <w:rPr>
          <w:rFonts w:ascii="Arial" w:eastAsiaTheme="majorEastAsia" w:hAnsi="Arial" w:cs="Arial"/>
          <w:b/>
          <w:bCs/>
          <w:color w:val="002060"/>
        </w:rPr>
        <w:t>etc.</w:t>
      </w:r>
      <w:r w:rsidR="00D83204" w:rsidRPr="00CF383B">
        <w:rPr>
          <w:rFonts w:ascii="Arial" w:eastAsiaTheme="majorEastAsia" w:hAnsi="Arial" w:cs="Arial"/>
          <w:b/>
          <w:bCs/>
          <w:color w:val="002060"/>
        </w:rPr>
        <w:t xml:space="preserve"> may attend the webinar as a Participant/Observer. </w:t>
      </w:r>
    </w:p>
    <w:p w:rsidR="00D83204" w:rsidRPr="00CF383B" w:rsidRDefault="00D83204" w:rsidP="00CF383B">
      <w:pPr>
        <w:ind w:left="0" w:firstLine="0"/>
        <w:rPr>
          <w:rFonts w:ascii="Arial" w:eastAsiaTheme="majorEastAsia" w:hAnsi="Arial" w:cs="Arial"/>
          <w:b/>
          <w:bCs/>
          <w:color w:val="002060"/>
        </w:rPr>
      </w:pPr>
      <w:r w:rsidRPr="00CF383B">
        <w:rPr>
          <w:rFonts w:ascii="Arial" w:eastAsiaTheme="majorEastAsia" w:hAnsi="Arial" w:cs="Arial"/>
          <w:b/>
          <w:bCs/>
          <w:color w:val="002060"/>
        </w:rPr>
        <w:t>Observers will not be required to take up the online-based evaluation</w:t>
      </w:r>
      <w:r w:rsidR="00811720" w:rsidRPr="00CF383B">
        <w:rPr>
          <w:rFonts w:ascii="Arial" w:eastAsiaTheme="majorEastAsia" w:hAnsi="Arial" w:cs="Arial"/>
          <w:b/>
          <w:bCs/>
          <w:color w:val="002060"/>
        </w:rPr>
        <w:t>.</w:t>
      </w:r>
    </w:p>
    <w:p w:rsidR="00373A78" w:rsidRPr="00CF383B" w:rsidRDefault="00373A78" w:rsidP="00CF383B">
      <w:pPr>
        <w:shd w:val="clear" w:color="auto" w:fill="00B0F0"/>
        <w:ind w:left="0" w:firstLine="0"/>
        <w:jc w:val="center"/>
        <w:rPr>
          <w:rFonts w:ascii="Arial" w:eastAsiaTheme="majorEastAsia" w:hAnsi="Arial" w:cs="Arial"/>
          <w:b/>
          <w:bCs/>
          <w:color w:val="002060"/>
        </w:rPr>
      </w:pPr>
      <w:r w:rsidRPr="00CF383B">
        <w:rPr>
          <w:rFonts w:ascii="Arial" w:eastAsiaTheme="majorEastAsia" w:hAnsi="Arial" w:cs="Arial"/>
          <w:b/>
          <w:bCs/>
          <w:color w:val="002060"/>
        </w:rPr>
        <w:t>TOPICS TO BE COVERED</w:t>
      </w:r>
    </w:p>
    <w:p w:rsidR="00CF383B" w:rsidRDefault="00E3676D" w:rsidP="00CF383B">
      <w:pPr>
        <w:ind w:left="0" w:firstLine="0"/>
        <w:rPr>
          <w:rFonts w:ascii="Arial" w:eastAsiaTheme="majorEastAsia" w:hAnsi="Arial" w:cs="Arial"/>
          <w:bCs/>
          <w:color w:val="002060"/>
        </w:rPr>
      </w:pPr>
      <w:r w:rsidRPr="00CF383B">
        <w:rPr>
          <w:rFonts w:ascii="Arial" w:eastAsiaTheme="majorEastAsia" w:hAnsi="Arial" w:cs="Arial"/>
          <w:bCs/>
          <w:color w:val="002060"/>
        </w:rPr>
        <w:t xml:space="preserve">The Webinar will be held on </w:t>
      </w:r>
      <w:r w:rsidR="0090008E">
        <w:rPr>
          <w:rFonts w:ascii="Arial" w:eastAsiaTheme="majorEastAsia" w:hAnsi="Arial" w:cs="Arial"/>
          <w:bCs/>
          <w:color w:val="002060"/>
        </w:rPr>
        <w:t>Sun</w:t>
      </w:r>
      <w:r w:rsidR="00971923" w:rsidRPr="00CF383B">
        <w:rPr>
          <w:rFonts w:ascii="Arial" w:eastAsiaTheme="majorEastAsia" w:hAnsi="Arial" w:cs="Arial"/>
          <w:bCs/>
          <w:color w:val="002060"/>
        </w:rPr>
        <w:t xml:space="preserve">day </w:t>
      </w:r>
      <w:r w:rsidRPr="00CF383B">
        <w:rPr>
          <w:rFonts w:ascii="Arial" w:eastAsiaTheme="majorEastAsia" w:hAnsi="Arial" w:cs="Arial"/>
          <w:bCs/>
          <w:color w:val="002060"/>
        </w:rPr>
        <w:t xml:space="preserve">April </w:t>
      </w:r>
      <w:r w:rsidR="00971923" w:rsidRPr="00CF383B">
        <w:rPr>
          <w:rFonts w:ascii="Arial" w:eastAsiaTheme="majorEastAsia" w:hAnsi="Arial" w:cs="Arial"/>
          <w:bCs/>
          <w:color w:val="002060"/>
        </w:rPr>
        <w:t>1</w:t>
      </w:r>
      <w:r w:rsidR="0090008E">
        <w:rPr>
          <w:rFonts w:ascii="Arial" w:eastAsiaTheme="majorEastAsia" w:hAnsi="Arial" w:cs="Arial"/>
          <w:bCs/>
          <w:color w:val="002060"/>
        </w:rPr>
        <w:t>2</w:t>
      </w:r>
      <w:r w:rsidRPr="00CF383B">
        <w:rPr>
          <w:rFonts w:ascii="Arial" w:eastAsiaTheme="majorEastAsia" w:hAnsi="Arial" w:cs="Arial"/>
          <w:bCs/>
          <w:color w:val="002060"/>
        </w:rPr>
        <w:t xml:space="preserve">, 2020 between 11:00 to </w:t>
      </w:r>
      <w:r w:rsidR="00273FFF" w:rsidRPr="00CF383B">
        <w:rPr>
          <w:rFonts w:ascii="Arial" w:eastAsiaTheme="majorEastAsia" w:hAnsi="Arial" w:cs="Arial"/>
          <w:bCs/>
          <w:color w:val="002060"/>
        </w:rPr>
        <w:t>13</w:t>
      </w:r>
      <w:r w:rsidRPr="00CF383B">
        <w:rPr>
          <w:rFonts w:ascii="Arial" w:eastAsiaTheme="majorEastAsia" w:hAnsi="Arial" w:cs="Arial"/>
          <w:bCs/>
          <w:color w:val="002060"/>
        </w:rPr>
        <w:t>:</w:t>
      </w:r>
      <w:r w:rsidR="00273FFF" w:rsidRPr="00CF383B">
        <w:rPr>
          <w:rFonts w:ascii="Arial" w:eastAsiaTheme="majorEastAsia" w:hAnsi="Arial" w:cs="Arial"/>
          <w:bCs/>
          <w:color w:val="002060"/>
        </w:rPr>
        <w:t>00</w:t>
      </w:r>
      <w:r w:rsidRPr="00CF383B">
        <w:rPr>
          <w:rFonts w:ascii="Arial" w:eastAsiaTheme="majorEastAsia" w:hAnsi="Arial" w:cs="Arial"/>
          <w:bCs/>
          <w:color w:val="002060"/>
        </w:rPr>
        <w:t>.</w:t>
      </w:r>
    </w:p>
    <w:p w:rsidR="00CF383B" w:rsidRDefault="00CF383B" w:rsidP="00CF383B">
      <w:pPr>
        <w:spacing w:line="276" w:lineRule="auto"/>
        <w:ind w:left="0" w:firstLine="0"/>
        <w:rPr>
          <w:rFonts w:ascii="Arial" w:eastAsiaTheme="majorEastAsia" w:hAnsi="Arial" w:cs="Arial"/>
          <w:bCs/>
          <w:color w:val="002060"/>
        </w:rPr>
        <w:sectPr w:rsidR="00CF383B" w:rsidSect="00373A78">
          <w:footerReference w:type="default" r:id="rId11"/>
          <w:type w:val="continuous"/>
          <w:pgSz w:w="12240" w:h="15840"/>
          <w:pgMar w:top="1440" w:right="1440" w:bottom="1440" w:left="144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pPr>
    </w:p>
    <w:p w:rsidR="00CF383B" w:rsidRDefault="000D62D9" w:rsidP="00CF383B">
      <w:pPr>
        <w:spacing w:line="276" w:lineRule="auto"/>
        <w:ind w:left="0" w:firstLine="0"/>
        <w:rPr>
          <w:rFonts w:ascii="Arial" w:eastAsiaTheme="majorEastAsia" w:hAnsi="Arial" w:cs="Arial"/>
          <w:bCs/>
          <w:color w:val="002060"/>
        </w:rPr>
      </w:pPr>
      <w:r w:rsidRPr="00CF383B">
        <w:rPr>
          <w:rFonts w:ascii="Arial" w:eastAsiaTheme="majorEastAsia" w:hAnsi="Arial" w:cs="Arial"/>
          <w:bCs/>
          <w:color w:val="002060"/>
        </w:rPr>
        <w:lastRenderedPageBreak/>
        <w:t>Mezzanine</w:t>
      </w:r>
      <w:r w:rsidR="00CF383B" w:rsidRPr="00CF383B">
        <w:rPr>
          <w:rFonts w:ascii="Arial" w:eastAsiaTheme="majorEastAsia" w:hAnsi="Arial" w:cs="Arial"/>
          <w:bCs/>
          <w:color w:val="002060"/>
        </w:rPr>
        <w:t xml:space="preserve"> Financing &amp; Employee Stock Benefits</w:t>
      </w:r>
      <w:r w:rsidR="00CF383B">
        <w:rPr>
          <w:rFonts w:ascii="Arial" w:eastAsiaTheme="majorEastAsia" w:hAnsi="Arial" w:cs="Arial"/>
          <w:bCs/>
          <w:color w:val="002060"/>
        </w:rPr>
        <w:t xml:space="preserve"> </w:t>
      </w:r>
    </w:p>
    <w:p w:rsidR="00CF383B" w:rsidRDefault="00CF383B" w:rsidP="00CF383B">
      <w:pPr>
        <w:spacing w:line="276" w:lineRule="auto"/>
        <w:ind w:left="0" w:firstLine="0"/>
        <w:rPr>
          <w:rFonts w:ascii="Arial" w:eastAsiaTheme="majorEastAsia" w:hAnsi="Arial" w:cs="Arial"/>
          <w:bCs/>
          <w:color w:val="002060"/>
        </w:rPr>
      </w:pPr>
      <w:r w:rsidRPr="00971923">
        <w:rPr>
          <w:rFonts w:ascii="Arial" w:eastAsiaTheme="majorEastAsia" w:hAnsi="Arial" w:cs="Arial"/>
          <w:bCs/>
          <w:color w:val="002060"/>
        </w:rPr>
        <w:t xml:space="preserve">Regulatory Compliance for ESOPs, </w:t>
      </w:r>
    </w:p>
    <w:p w:rsidR="00CF383B" w:rsidRDefault="00CF383B" w:rsidP="00CF383B">
      <w:pPr>
        <w:spacing w:line="276" w:lineRule="auto"/>
        <w:ind w:left="0" w:firstLine="0"/>
        <w:rPr>
          <w:rFonts w:ascii="Arial" w:eastAsiaTheme="majorEastAsia" w:hAnsi="Arial" w:cs="Arial"/>
          <w:bCs/>
          <w:color w:val="002060"/>
        </w:rPr>
      </w:pPr>
      <w:r w:rsidRPr="00971923">
        <w:rPr>
          <w:rFonts w:ascii="Arial" w:eastAsiaTheme="majorEastAsia" w:hAnsi="Arial" w:cs="Arial"/>
          <w:bCs/>
          <w:color w:val="002060"/>
        </w:rPr>
        <w:lastRenderedPageBreak/>
        <w:t>Novel Methods of Stock options</w:t>
      </w:r>
    </w:p>
    <w:p w:rsidR="00CF383B" w:rsidRDefault="00CF383B" w:rsidP="009A4387">
      <w:pPr>
        <w:spacing w:line="276" w:lineRule="auto"/>
        <w:ind w:left="0" w:firstLine="0"/>
        <w:rPr>
          <w:rFonts w:ascii="Arial" w:eastAsiaTheme="majorEastAsia" w:hAnsi="Arial" w:cs="Arial"/>
          <w:bCs/>
          <w:color w:val="002060"/>
        </w:rPr>
      </w:pPr>
      <w:r>
        <w:rPr>
          <w:rFonts w:ascii="Arial" w:eastAsiaTheme="majorEastAsia" w:hAnsi="Arial" w:cs="Arial"/>
          <w:bCs/>
          <w:color w:val="002060"/>
        </w:rPr>
        <w:t>C</w:t>
      </w:r>
      <w:r w:rsidRPr="00971923">
        <w:rPr>
          <w:rFonts w:ascii="Arial" w:eastAsiaTheme="majorEastAsia" w:hAnsi="Arial" w:cs="Arial"/>
          <w:bCs/>
          <w:color w:val="002060"/>
        </w:rPr>
        <w:t>ompliance under Companies Act, 2013; Regulations by FEMA/RBI/SEBI</w:t>
      </w:r>
    </w:p>
    <w:p w:rsidR="00B2713C" w:rsidRDefault="00B2713C" w:rsidP="009A4387">
      <w:pPr>
        <w:spacing w:line="276" w:lineRule="auto"/>
        <w:ind w:left="0" w:firstLine="0"/>
        <w:rPr>
          <w:rFonts w:ascii="Arial" w:eastAsiaTheme="majorEastAsia" w:hAnsi="Arial" w:cs="Arial"/>
          <w:bCs/>
          <w:color w:val="002060"/>
        </w:rPr>
        <w:sectPr w:rsidR="00B2713C" w:rsidSect="00CF383B">
          <w:type w:val="continuous"/>
          <w:pgSz w:w="12240" w:h="15840"/>
          <w:pgMar w:top="1440" w:right="1440" w:bottom="1440" w:left="1440" w:header="720" w:footer="720" w:gutter="0"/>
          <w:pgBorders w:offsetFrom="page">
            <w:top w:val="double" w:sz="4" w:space="24" w:color="002060"/>
            <w:left w:val="double" w:sz="4" w:space="24" w:color="002060"/>
            <w:bottom w:val="double" w:sz="4" w:space="24" w:color="002060"/>
            <w:right w:val="double" w:sz="4" w:space="24" w:color="002060"/>
          </w:pgBorders>
          <w:cols w:num="2" w:space="720"/>
          <w:docGrid w:linePitch="360"/>
        </w:sectPr>
      </w:pPr>
    </w:p>
    <w:p w:rsidR="00B2713C" w:rsidRDefault="00B2713C">
      <w:pPr>
        <w:rPr>
          <w:rFonts w:ascii="Arial" w:eastAsiaTheme="majorEastAsia" w:hAnsi="Arial" w:cs="Arial"/>
          <w:b/>
          <w:bCs/>
          <w:color w:val="002060"/>
        </w:rPr>
      </w:pPr>
      <w:r>
        <w:rPr>
          <w:rFonts w:ascii="Arial" w:eastAsiaTheme="majorEastAsia" w:hAnsi="Arial" w:cs="Arial"/>
          <w:b/>
          <w:bCs/>
          <w:color w:val="002060"/>
        </w:rPr>
        <w:lastRenderedPageBreak/>
        <w:br w:type="page"/>
      </w:r>
    </w:p>
    <w:p w:rsidR="00CF383B" w:rsidRPr="00CF383B" w:rsidRDefault="00CF383B" w:rsidP="00CF383B">
      <w:pPr>
        <w:shd w:val="clear" w:color="auto" w:fill="00B0F0"/>
        <w:ind w:left="0" w:firstLine="0"/>
        <w:jc w:val="center"/>
        <w:rPr>
          <w:rFonts w:ascii="Arial" w:eastAsiaTheme="majorEastAsia" w:hAnsi="Arial" w:cs="Arial"/>
          <w:b/>
          <w:bCs/>
          <w:color w:val="002060"/>
        </w:rPr>
      </w:pPr>
      <w:r w:rsidRPr="00CF383B">
        <w:rPr>
          <w:rFonts w:ascii="Arial" w:eastAsiaTheme="majorEastAsia" w:hAnsi="Arial" w:cs="Arial"/>
          <w:b/>
          <w:bCs/>
          <w:color w:val="002060"/>
        </w:rPr>
        <w:lastRenderedPageBreak/>
        <w:t>REGISTRATION</w:t>
      </w:r>
    </w:p>
    <w:p w:rsidR="001E3072" w:rsidRDefault="001E3072" w:rsidP="00CF383B">
      <w:pPr>
        <w:pStyle w:val="Heading1"/>
        <w:numPr>
          <w:ilvl w:val="0"/>
          <w:numId w:val="0"/>
        </w:numPr>
        <w:spacing w:before="0"/>
        <w:rPr>
          <w:rFonts w:ascii="Arial" w:hAnsi="Arial" w:cs="Arial"/>
          <w:color w:val="002060"/>
          <w:sz w:val="22"/>
          <w:szCs w:val="22"/>
        </w:rPr>
      </w:pPr>
    </w:p>
    <w:p w:rsidR="00CF383B" w:rsidRPr="00CF383B" w:rsidRDefault="00D83204" w:rsidP="00CF383B">
      <w:pPr>
        <w:pStyle w:val="Heading1"/>
        <w:numPr>
          <w:ilvl w:val="0"/>
          <w:numId w:val="0"/>
        </w:numPr>
        <w:spacing w:before="0"/>
        <w:rPr>
          <w:rFonts w:ascii="Arial" w:hAnsi="Arial" w:cs="Arial"/>
          <w:color w:val="002060"/>
          <w:sz w:val="22"/>
          <w:szCs w:val="22"/>
        </w:rPr>
      </w:pPr>
      <w:r w:rsidRPr="00CF383B">
        <w:rPr>
          <w:rFonts w:ascii="Arial" w:hAnsi="Arial" w:cs="Arial"/>
          <w:color w:val="002060"/>
          <w:sz w:val="22"/>
          <w:szCs w:val="22"/>
        </w:rPr>
        <w:t xml:space="preserve">LIMITED </w:t>
      </w:r>
      <w:r w:rsidR="00273FFF" w:rsidRPr="00CF383B">
        <w:rPr>
          <w:rFonts w:ascii="Arial" w:hAnsi="Arial" w:cs="Arial"/>
          <w:color w:val="002060"/>
          <w:sz w:val="22"/>
          <w:szCs w:val="22"/>
        </w:rPr>
        <w:t xml:space="preserve">REGISTRATION: </w:t>
      </w:r>
      <w:r w:rsidR="00971923" w:rsidRPr="00CF383B">
        <w:rPr>
          <w:rFonts w:ascii="Arial" w:hAnsi="Arial" w:cs="Arial"/>
          <w:color w:val="002060"/>
          <w:sz w:val="22"/>
          <w:szCs w:val="22"/>
        </w:rPr>
        <w:t>50</w:t>
      </w:r>
      <w:r w:rsidR="00413AB6" w:rsidRPr="00CF383B">
        <w:rPr>
          <w:rFonts w:ascii="Arial" w:hAnsi="Arial" w:cs="Arial"/>
          <w:color w:val="002060"/>
          <w:sz w:val="22"/>
          <w:szCs w:val="22"/>
        </w:rPr>
        <w:t xml:space="preserve"> </w:t>
      </w:r>
      <w:r w:rsidR="00811720" w:rsidRPr="00CF383B">
        <w:rPr>
          <w:rFonts w:ascii="Arial" w:hAnsi="Arial" w:cs="Arial"/>
          <w:color w:val="002060"/>
          <w:sz w:val="22"/>
          <w:szCs w:val="22"/>
        </w:rPr>
        <w:t>participants</w:t>
      </w:r>
      <w:r w:rsidR="00413AB6" w:rsidRPr="00CF383B">
        <w:rPr>
          <w:rFonts w:ascii="Arial" w:hAnsi="Arial" w:cs="Arial"/>
          <w:color w:val="002060"/>
          <w:sz w:val="22"/>
          <w:szCs w:val="22"/>
        </w:rPr>
        <w:t xml:space="preserve"> and </w:t>
      </w:r>
      <w:r w:rsidR="00EB645C">
        <w:rPr>
          <w:rFonts w:ascii="Arial" w:hAnsi="Arial" w:cs="Arial"/>
          <w:color w:val="002060"/>
          <w:sz w:val="22"/>
          <w:szCs w:val="22"/>
        </w:rPr>
        <w:t>40</w:t>
      </w:r>
      <w:r w:rsidR="00413AB6" w:rsidRPr="00CF383B">
        <w:rPr>
          <w:rFonts w:ascii="Arial" w:hAnsi="Arial" w:cs="Arial"/>
          <w:color w:val="002060"/>
          <w:sz w:val="22"/>
          <w:szCs w:val="22"/>
        </w:rPr>
        <w:t xml:space="preserve"> Observers on first-come-first serve basis</w:t>
      </w:r>
      <w:r w:rsidR="00CF383B" w:rsidRPr="00CF383B">
        <w:rPr>
          <w:rFonts w:ascii="Arial" w:hAnsi="Arial" w:cs="Arial"/>
          <w:color w:val="002060"/>
          <w:sz w:val="22"/>
          <w:szCs w:val="22"/>
        </w:rPr>
        <w:t xml:space="preserve">. </w:t>
      </w:r>
    </w:p>
    <w:p w:rsidR="001E3072" w:rsidRDefault="001E3072" w:rsidP="00CF383B">
      <w:pPr>
        <w:pStyle w:val="Heading1"/>
        <w:numPr>
          <w:ilvl w:val="0"/>
          <w:numId w:val="0"/>
        </w:numPr>
        <w:spacing w:before="0"/>
        <w:rPr>
          <w:rFonts w:ascii="Arial" w:hAnsi="Arial" w:cs="Arial"/>
          <w:color w:val="002060"/>
          <w:sz w:val="22"/>
          <w:szCs w:val="22"/>
        </w:rPr>
      </w:pPr>
    </w:p>
    <w:p w:rsidR="003C406E" w:rsidRPr="00CF383B" w:rsidRDefault="00CF383B" w:rsidP="00CF383B">
      <w:pPr>
        <w:pStyle w:val="Heading1"/>
        <w:numPr>
          <w:ilvl w:val="0"/>
          <w:numId w:val="0"/>
        </w:numPr>
        <w:spacing w:before="0"/>
        <w:rPr>
          <w:rFonts w:ascii="Arial" w:hAnsi="Arial" w:cs="Arial"/>
          <w:color w:val="002060"/>
          <w:sz w:val="22"/>
          <w:szCs w:val="22"/>
        </w:rPr>
      </w:pPr>
      <w:r w:rsidRPr="00CF383B">
        <w:rPr>
          <w:rFonts w:ascii="Arial" w:hAnsi="Arial" w:cs="Arial"/>
          <w:color w:val="002060"/>
          <w:sz w:val="22"/>
          <w:szCs w:val="22"/>
        </w:rPr>
        <w:t xml:space="preserve">LAST DATE: April </w:t>
      </w:r>
      <w:r w:rsidR="001E3072">
        <w:rPr>
          <w:rFonts w:ascii="Arial" w:hAnsi="Arial" w:cs="Arial"/>
          <w:color w:val="002060"/>
          <w:sz w:val="22"/>
          <w:szCs w:val="22"/>
        </w:rPr>
        <w:t>9</w:t>
      </w:r>
      <w:r w:rsidRPr="00CF383B">
        <w:rPr>
          <w:rFonts w:ascii="Arial" w:hAnsi="Arial" w:cs="Arial"/>
          <w:color w:val="002060"/>
          <w:sz w:val="22"/>
          <w:szCs w:val="22"/>
        </w:rPr>
        <w:t>, 2020 at 23:59 Hrs.</w:t>
      </w:r>
    </w:p>
    <w:p w:rsidR="001E3072" w:rsidRDefault="001E3072" w:rsidP="00CF383B">
      <w:pPr>
        <w:spacing w:before="0"/>
        <w:ind w:left="0" w:firstLine="0"/>
        <w:rPr>
          <w:rFonts w:ascii="Arial" w:hAnsi="Arial" w:cs="Arial"/>
          <w:b/>
          <w:color w:val="002060"/>
        </w:rPr>
      </w:pPr>
    </w:p>
    <w:p w:rsidR="005D7B14" w:rsidRDefault="00273FFF" w:rsidP="00CF383B">
      <w:pPr>
        <w:spacing w:before="0"/>
        <w:ind w:left="0" w:firstLine="0"/>
        <w:rPr>
          <w:rFonts w:ascii="Arial" w:hAnsi="Arial" w:cs="Arial"/>
          <w:b/>
          <w:color w:val="002060"/>
        </w:rPr>
      </w:pPr>
      <w:r w:rsidRPr="00CF383B">
        <w:rPr>
          <w:rFonts w:ascii="Arial" w:hAnsi="Arial" w:cs="Arial"/>
          <w:b/>
          <w:color w:val="002060"/>
        </w:rPr>
        <w:t>REGISTRATION FEE</w:t>
      </w:r>
      <w:r w:rsidR="00811720" w:rsidRPr="00CF383B">
        <w:rPr>
          <w:rFonts w:ascii="Arial" w:hAnsi="Arial" w:cs="Arial"/>
          <w:b/>
          <w:color w:val="002060"/>
        </w:rPr>
        <w:t xml:space="preserve">: </w:t>
      </w:r>
      <w:r w:rsidR="005D7B14">
        <w:rPr>
          <w:rFonts w:ascii="Arial" w:hAnsi="Arial" w:cs="Arial"/>
          <w:b/>
          <w:color w:val="002060"/>
        </w:rPr>
        <w:tab/>
      </w:r>
      <w:r w:rsidR="00811720" w:rsidRPr="00CF383B">
        <w:rPr>
          <w:rFonts w:ascii="Arial" w:hAnsi="Arial" w:cs="Arial"/>
          <w:b/>
          <w:color w:val="002060"/>
        </w:rPr>
        <w:t>I</w:t>
      </w:r>
      <w:r w:rsidR="00413AB6" w:rsidRPr="00CF383B">
        <w:rPr>
          <w:rFonts w:ascii="Arial" w:hAnsi="Arial" w:cs="Arial"/>
          <w:b/>
          <w:color w:val="002060"/>
        </w:rPr>
        <w:t>NR 1</w:t>
      </w:r>
      <w:r w:rsidR="00DB1A68">
        <w:rPr>
          <w:rFonts w:ascii="Arial" w:hAnsi="Arial" w:cs="Arial"/>
          <w:b/>
          <w:color w:val="002060"/>
        </w:rPr>
        <w:t>,</w:t>
      </w:r>
      <w:r w:rsidR="00413AB6" w:rsidRPr="00CF383B">
        <w:rPr>
          <w:rFonts w:ascii="Arial" w:hAnsi="Arial" w:cs="Arial"/>
          <w:b/>
          <w:color w:val="002060"/>
        </w:rPr>
        <w:t xml:space="preserve">500/- per </w:t>
      </w:r>
      <w:r w:rsidR="005D7B14">
        <w:rPr>
          <w:rFonts w:ascii="Arial" w:hAnsi="Arial" w:cs="Arial"/>
          <w:b/>
          <w:color w:val="002060"/>
        </w:rPr>
        <w:t>P</w:t>
      </w:r>
      <w:r w:rsidR="00413AB6" w:rsidRPr="00CF383B">
        <w:rPr>
          <w:rFonts w:ascii="Arial" w:hAnsi="Arial" w:cs="Arial"/>
          <w:b/>
          <w:color w:val="002060"/>
        </w:rPr>
        <w:t xml:space="preserve">articipant </w:t>
      </w:r>
    </w:p>
    <w:p w:rsidR="00233071" w:rsidRPr="00CF383B" w:rsidRDefault="00413AB6" w:rsidP="005D7B14">
      <w:pPr>
        <w:spacing w:before="0"/>
        <w:ind w:left="2160" w:firstLine="720"/>
        <w:rPr>
          <w:rFonts w:ascii="Arial" w:hAnsi="Arial" w:cs="Arial"/>
          <w:b/>
          <w:color w:val="002060"/>
        </w:rPr>
      </w:pPr>
      <w:r w:rsidRPr="00CF383B">
        <w:rPr>
          <w:rFonts w:ascii="Arial" w:hAnsi="Arial" w:cs="Arial"/>
          <w:b/>
          <w:color w:val="002060"/>
        </w:rPr>
        <w:t xml:space="preserve">INR </w:t>
      </w:r>
      <w:r w:rsidR="004C0367" w:rsidRPr="00CF383B">
        <w:rPr>
          <w:rFonts w:ascii="Arial" w:hAnsi="Arial" w:cs="Arial"/>
          <w:b/>
          <w:color w:val="002060"/>
        </w:rPr>
        <w:t>1</w:t>
      </w:r>
      <w:r w:rsidR="00DB1A68">
        <w:rPr>
          <w:rFonts w:ascii="Arial" w:hAnsi="Arial" w:cs="Arial"/>
          <w:b/>
          <w:color w:val="002060"/>
        </w:rPr>
        <w:t>,</w:t>
      </w:r>
      <w:r w:rsidR="004C0367" w:rsidRPr="00CF383B">
        <w:rPr>
          <w:rFonts w:ascii="Arial" w:hAnsi="Arial" w:cs="Arial"/>
          <w:b/>
          <w:color w:val="002060"/>
        </w:rPr>
        <w:t>0</w:t>
      </w:r>
      <w:r w:rsidR="00811720" w:rsidRPr="00CF383B">
        <w:rPr>
          <w:rFonts w:ascii="Arial" w:hAnsi="Arial" w:cs="Arial"/>
          <w:b/>
          <w:color w:val="002060"/>
        </w:rPr>
        <w:t>00/- per Observer</w:t>
      </w:r>
      <w:r w:rsidR="003C406E" w:rsidRPr="00CF383B">
        <w:rPr>
          <w:rFonts w:ascii="Arial" w:hAnsi="Arial" w:cs="Arial"/>
          <w:b/>
          <w:color w:val="002060"/>
        </w:rPr>
        <w:t xml:space="preserve">. </w:t>
      </w:r>
    </w:p>
    <w:p w:rsidR="001E3072" w:rsidRDefault="00811720" w:rsidP="00CF383B">
      <w:pPr>
        <w:spacing w:before="0"/>
        <w:ind w:left="0" w:firstLine="0"/>
        <w:rPr>
          <w:rFonts w:ascii="Arial" w:hAnsi="Arial" w:cs="Arial"/>
          <w:color w:val="002060"/>
        </w:rPr>
      </w:pPr>
      <w:r w:rsidRPr="00CF383B">
        <w:rPr>
          <w:rFonts w:ascii="Arial" w:hAnsi="Arial" w:cs="Arial"/>
          <w:color w:val="002060"/>
        </w:rPr>
        <w:t xml:space="preserve">Registration Fee provides the participant and </w:t>
      </w:r>
      <w:r w:rsidR="00CF383B" w:rsidRPr="00CF383B">
        <w:rPr>
          <w:rFonts w:ascii="Arial" w:hAnsi="Arial" w:cs="Arial"/>
          <w:color w:val="002060"/>
        </w:rPr>
        <w:t>o</w:t>
      </w:r>
      <w:r w:rsidRPr="00CF383B">
        <w:rPr>
          <w:rFonts w:ascii="Arial" w:hAnsi="Arial" w:cs="Arial"/>
          <w:color w:val="002060"/>
        </w:rPr>
        <w:t>bserver a limited access right to view</w:t>
      </w:r>
      <w:r w:rsidR="00CF383B" w:rsidRPr="00CF383B">
        <w:rPr>
          <w:rFonts w:ascii="Arial" w:hAnsi="Arial" w:cs="Arial"/>
          <w:color w:val="002060"/>
        </w:rPr>
        <w:t xml:space="preserve">/participate in </w:t>
      </w:r>
      <w:r w:rsidRPr="00CF383B">
        <w:rPr>
          <w:rFonts w:ascii="Arial" w:hAnsi="Arial" w:cs="Arial"/>
          <w:color w:val="002060"/>
        </w:rPr>
        <w:t xml:space="preserve">the live webinar, without </w:t>
      </w:r>
      <w:r w:rsidR="00CF383B" w:rsidRPr="00CF383B">
        <w:rPr>
          <w:rFonts w:ascii="Arial" w:hAnsi="Arial" w:cs="Arial"/>
          <w:color w:val="002060"/>
        </w:rPr>
        <w:t xml:space="preserve">including </w:t>
      </w:r>
      <w:r w:rsidRPr="00CF383B">
        <w:rPr>
          <w:rFonts w:ascii="Arial" w:hAnsi="Arial" w:cs="Arial"/>
          <w:color w:val="002060"/>
        </w:rPr>
        <w:t>any right to make any copies or reproduction of any part or whole of the webinar.</w:t>
      </w:r>
      <w:r w:rsidR="00CF383B" w:rsidRPr="00CF383B">
        <w:rPr>
          <w:rFonts w:ascii="Arial" w:hAnsi="Arial" w:cs="Arial"/>
          <w:color w:val="002060"/>
        </w:rPr>
        <w:t xml:space="preserve"> </w:t>
      </w:r>
    </w:p>
    <w:p w:rsidR="001E3072" w:rsidRDefault="004C0367" w:rsidP="00CF383B">
      <w:pPr>
        <w:spacing w:before="0"/>
        <w:ind w:left="0" w:firstLine="0"/>
        <w:rPr>
          <w:rFonts w:ascii="Arial" w:hAnsi="Arial" w:cs="Arial"/>
          <w:color w:val="002060"/>
        </w:rPr>
      </w:pPr>
      <w:r w:rsidRPr="00CF383B">
        <w:rPr>
          <w:rFonts w:ascii="Arial" w:hAnsi="Arial" w:cs="Arial"/>
          <w:color w:val="002060"/>
        </w:rPr>
        <w:t>A collated research material for internal circulation for pre-reading purposes would be circulated upon completion of registration.</w:t>
      </w:r>
      <w:r w:rsidR="00CF383B" w:rsidRPr="00CF383B">
        <w:rPr>
          <w:rFonts w:ascii="Arial" w:hAnsi="Arial" w:cs="Arial"/>
          <w:color w:val="002060"/>
        </w:rPr>
        <w:t xml:space="preserve"> </w:t>
      </w:r>
    </w:p>
    <w:p w:rsidR="00CF383B" w:rsidRDefault="00CF383B" w:rsidP="00CF383B">
      <w:pPr>
        <w:spacing w:before="0"/>
        <w:ind w:left="0" w:firstLine="0"/>
        <w:rPr>
          <w:rFonts w:ascii="Arial" w:hAnsi="Arial" w:cs="Arial"/>
          <w:b/>
          <w:i/>
          <w:color w:val="002060"/>
        </w:rPr>
      </w:pPr>
      <w:r w:rsidRPr="00CF383B">
        <w:rPr>
          <w:rFonts w:ascii="Arial" w:hAnsi="Arial" w:cs="Arial"/>
          <w:b/>
          <w:i/>
          <w:color w:val="002060"/>
        </w:rPr>
        <w:t>Participants shall be required to submit an online evaluation assignment on completion of the webinar.</w:t>
      </w:r>
    </w:p>
    <w:p w:rsidR="001E3072" w:rsidRDefault="001E3072" w:rsidP="001E3072">
      <w:pPr>
        <w:ind w:left="0" w:firstLine="0"/>
        <w:rPr>
          <w:rFonts w:ascii="Arial" w:hAnsi="Arial" w:cs="Arial"/>
          <w:color w:val="002060"/>
        </w:rPr>
      </w:pPr>
      <w:r>
        <w:rPr>
          <w:rFonts w:ascii="Arial" w:hAnsi="Arial" w:cs="Arial"/>
          <w:color w:val="002060"/>
        </w:rPr>
        <w:t>All prospective participant and observer are required to share a duly filled and scanned copy of the Registration Form (Appendix I) along with the proof of payment of the registration fee on or before April 9, 2020.</w:t>
      </w:r>
    </w:p>
    <w:tbl>
      <w:tblPr>
        <w:tblStyle w:val="TableGrid"/>
        <w:tblW w:w="0" w:type="auto"/>
        <w:tblLook w:val="04A0" w:firstRow="1" w:lastRow="0" w:firstColumn="1" w:lastColumn="0" w:noHBand="0" w:noVBand="1"/>
      </w:tblPr>
      <w:tblGrid>
        <w:gridCol w:w="9576"/>
      </w:tblGrid>
      <w:tr w:rsidR="001E3072" w:rsidTr="0018059F">
        <w:tc>
          <w:tcPr>
            <w:tcW w:w="9576" w:type="dxa"/>
          </w:tcPr>
          <w:p w:rsidR="001E3072" w:rsidRPr="001E3072" w:rsidRDefault="0090008E" w:rsidP="00FC3E2D">
            <w:pPr>
              <w:ind w:left="0" w:firstLine="0"/>
              <w:jc w:val="center"/>
              <w:rPr>
                <w:rFonts w:ascii="Arial" w:hAnsi="Arial" w:cs="Arial"/>
                <w:b/>
                <w:color w:val="002060"/>
              </w:rPr>
            </w:pPr>
            <w:r w:rsidRPr="001E3072">
              <w:rPr>
                <w:rFonts w:ascii="Arial" w:hAnsi="Arial" w:cs="Arial"/>
                <w:b/>
                <w:color w:val="002060"/>
              </w:rPr>
              <w:t>MODE OF REMITTANCE OF FEES</w:t>
            </w:r>
          </w:p>
        </w:tc>
      </w:tr>
      <w:tr w:rsidR="00FC3E2D" w:rsidTr="00035A00">
        <w:tc>
          <w:tcPr>
            <w:tcW w:w="9576" w:type="dxa"/>
          </w:tcPr>
          <w:p w:rsidR="00FC3E2D" w:rsidRDefault="00FC3E2D" w:rsidP="001E3072">
            <w:pPr>
              <w:ind w:left="0" w:firstLine="0"/>
              <w:rPr>
                <w:rFonts w:ascii="Arial" w:hAnsi="Arial" w:cs="Arial"/>
                <w:color w:val="002060"/>
              </w:rPr>
            </w:pPr>
          </w:p>
          <w:p w:rsidR="00FC3E2D" w:rsidRDefault="00FC3E2D" w:rsidP="001E3072">
            <w:pPr>
              <w:ind w:left="0" w:firstLine="0"/>
              <w:rPr>
                <w:rFonts w:ascii="Arial" w:hAnsi="Arial" w:cs="Arial"/>
                <w:color w:val="002060"/>
              </w:rPr>
            </w:pPr>
            <w:r>
              <w:rPr>
                <w:rFonts w:ascii="Arial" w:hAnsi="Arial" w:cs="Arial"/>
                <w:color w:val="002060"/>
              </w:rPr>
              <w:t xml:space="preserve">                                      </w:t>
            </w:r>
            <w:r>
              <w:rPr>
                <w:noProof/>
              </w:rPr>
              <w:drawing>
                <wp:inline distT="0" distB="0" distL="0" distR="0" wp14:anchorId="193A47B6" wp14:editId="6BDDC0D8">
                  <wp:extent cx="570016" cy="570016"/>
                  <wp:effectExtent l="133350" t="114300" r="154305" b="173355"/>
                  <wp:docPr id="4" name="Picture 4" descr="Amazon.com: Mobile, DTH Recharge &amp; Shopping: Appstore for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Mobile, DTH Recharge &amp; Shopping: Appstore for Androi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002" cy="5700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C3E2D" w:rsidRDefault="00FC3E2D" w:rsidP="001E3072">
            <w:pPr>
              <w:ind w:left="0" w:firstLine="0"/>
              <w:rPr>
                <w:rFonts w:ascii="Arial" w:hAnsi="Arial" w:cs="Arial"/>
                <w:color w:val="002060"/>
              </w:rPr>
            </w:pPr>
            <w:r>
              <w:rPr>
                <w:noProof/>
              </w:rPr>
              <w:drawing>
                <wp:anchor distT="0" distB="0" distL="114300" distR="114300" simplePos="0" relativeHeight="251664384" behindDoc="0" locked="0" layoutInCell="1" allowOverlap="1" wp14:anchorId="353C135C" wp14:editId="5CBF71AF">
                  <wp:simplePos x="0" y="0"/>
                  <wp:positionH relativeFrom="column">
                    <wp:posOffset>238760</wp:posOffset>
                  </wp:positionH>
                  <wp:positionV relativeFrom="paragraph">
                    <wp:posOffset>-738505</wp:posOffset>
                  </wp:positionV>
                  <wp:extent cx="581660" cy="581660"/>
                  <wp:effectExtent l="114300" t="95250" r="142240" b="161290"/>
                  <wp:wrapSquare wrapText="bothSides"/>
                  <wp:docPr id="3" name="Picture 3" descr="Google Pay (Tez) - a simple and secure payment app - Apps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Pay (Tez) - a simple and secure payment app - Apps on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779286E" wp14:editId="3E10E658">
                  <wp:simplePos x="0" y="0"/>
                  <wp:positionH relativeFrom="column">
                    <wp:posOffset>4690110</wp:posOffset>
                  </wp:positionH>
                  <wp:positionV relativeFrom="paragraph">
                    <wp:posOffset>-815975</wp:posOffset>
                  </wp:positionV>
                  <wp:extent cx="629285" cy="629285"/>
                  <wp:effectExtent l="0" t="0" r="0" b="0"/>
                  <wp:wrapSquare wrapText="bothSides"/>
                  <wp:docPr id="5" name="Picture 5" descr="BHIM UPI Payments (Free Version) – WordPress plugin | WordP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HIM UPI Payments (Free Version) – WordPress plugin | WordPres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9285" cy="6292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C3E2D" w:rsidTr="00FC3E2D">
        <w:trPr>
          <w:trHeight w:val="323"/>
        </w:trPr>
        <w:tc>
          <w:tcPr>
            <w:tcW w:w="9576" w:type="dxa"/>
          </w:tcPr>
          <w:p w:rsidR="00FC3E2D" w:rsidRPr="00FC3E2D" w:rsidRDefault="00FC3E2D" w:rsidP="00FC3E2D">
            <w:pPr>
              <w:ind w:left="0" w:firstLine="0"/>
              <w:jc w:val="center"/>
              <w:rPr>
                <w:rFonts w:ascii="Arial" w:hAnsi="Arial" w:cs="Arial"/>
                <w:b/>
                <w:color w:val="002060"/>
              </w:rPr>
            </w:pPr>
            <w:r w:rsidRPr="00FC3E2D">
              <w:rPr>
                <w:rFonts w:ascii="Arial" w:hAnsi="Arial" w:cs="Arial"/>
                <w:b/>
                <w:color w:val="002060"/>
              </w:rPr>
              <w:t>Linked to Phone Number: +91-9686481506</w:t>
            </w:r>
          </w:p>
        </w:tc>
      </w:tr>
    </w:tbl>
    <w:p w:rsidR="009A4387" w:rsidRDefault="009A4387" w:rsidP="001E3072">
      <w:pPr>
        <w:ind w:left="0" w:firstLine="0"/>
        <w:rPr>
          <w:rFonts w:ascii="Arial" w:hAnsi="Arial" w:cs="Arial"/>
          <w:color w:val="002060"/>
        </w:rPr>
      </w:pPr>
    </w:p>
    <w:p w:rsidR="009A4387" w:rsidRPr="001E3072" w:rsidRDefault="009A4387" w:rsidP="009A4387">
      <w:pPr>
        <w:pStyle w:val="Heading1"/>
        <w:numPr>
          <w:ilvl w:val="0"/>
          <w:numId w:val="0"/>
        </w:numPr>
        <w:shd w:val="clear" w:color="auto" w:fill="00B0F0"/>
        <w:spacing w:before="0"/>
        <w:ind w:left="432" w:hanging="432"/>
        <w:jc w:val="center"/>
        <w:rPr>
          <w:rFonts w:ascii="Arial" w:hAnsi="Arial" w:cs="Arial"/>
          <w:color w:val="auto"/>
          <w:sz w:val="22"/>
          <w:szCs w:val="22"/>
        </w:rPr>
      </w:pPr>
      <w:r w:rsidRPr="001E3072">
        <w:rPr>
          <w:rFonts w:ascii="Arial" w:hAnsi="Arial" w:cs="Arial"/>
          <w:color w:val="auto"/>
          <w:sz w:val="22"/>
          <w:szCs w:val="22"/>
        </w:rPr>
        <w:t>CODE OF CONDUCT FOR PARTICIPANTS</w:t>
      </w:r>
    </w:p>
    <w:p w:rsidR="0090008E" w:rsidRDefault="0090008E" w:rsidP="001E3072">
      <w:pPr>
        <w:ind w:left="0" w:firstLine="0"/>
        <w:rPr>
          <w:rFonts w:ascii="Arial" w:hAnsi="Arial" w:cs="Arial"/>
          <w:color w:val="002060"/>
        </w:rPr>
      </w:pPr>
      <w:r>
        <w:rPr>
          <w:rFonts w:ascii="Arial" w:hAnsi="Arial" w:cs="Arial"/>
          <w:color w:val="002060"/>
        </w:rPr>
        <w:t xml:space="preserve">The </w:t>
      </w:r>
      <w:r>
        <w:rPr>
          <w:rFonts w:ascii="Arial" w:hAnsi="Arial" w:cs="Arial"/>
          <w:color w:val="002060"/>
        </w:rPr>
        <w:t xml:space="preserve">Dial-In Link for Video-Conferencing will be shared with </w:t>
      </w:r>
      <w:r w:rsidR="00C046D2">
        <w:rPr>
          <w:rFonts w:ascii="Arial" w:hAnsi="Arial" w:cs="Arial"/>
          <w:color w:val="002060"/>
        </w:rPr>
        <w:t>registered attendees</w:t>
      </w:r>
      <w:r>
        <w:rPr>
          <w:rFonts w:ascii="Arial" w:hAnsi="Arial" w:cs="Arial"/>
          <w:color w:val="002060"/>
        </w:rPr>
        <w:t xml:space="preserve"> on April 11, 2020.</w:t>
      </w:r>
      <w:r>
        <w:rPr>
          <w:rFonts w:ascii="Arial" w:hAnsi="Arial" w:cs="Arial"/>
          <w:color w:val="002060"/>
        </w:rPr>
        <w:t xml:space="preserve"> </w:t>
      </w:r>
      <w:r w:rsidR="00C046D2">
        <w:rPr>
          <w:rFonts w:ascii="Arial" w:hAnsi="Arial" w:cs="Arial"/>
          <w:color w:val="002060"/>
        </w:rPr>
        <w:t>R</w:t>
      </w:r>
      <w:r w:rsidR="00C046D2">
        <w:rPr>
          <w:rFonts w:ascii="Arial" w:hAnsi="Arial" w:cs="Arial"/>
          <w:color w:val="002060"/>
        </w:rPr>
        <w:t xml:space="preserve">egistered </w:t>
      </w:r>
      <w:r w:rsidR="00C046D2">
        <w:rPr>
          <w:rFonts w:ascii="Arial" w:hAnsi="Arial" w:cs="Arial"/>
          <w:color w:val="002060"/>
        </w:rPr>
        <w:t>A</w:t>
      </w:r>
      <w:r w:rsidR="00C046D2">
        <w:rPr>
          <w:rFonts w:ascii="Arial" w:hAnsi="Arial" w:cs="Arial"/>
          <w:color w:val="002060"/>
        </w:rPr>
        <w:t xml:space="preserve">ttendees </w:t>
      </w:r>
      <w:r w:rsidR="001E3072">
        <w:rPr>
          <w:rFonts w:ascii="Arial" w:hAnsi="Arial" w:cs="Arial"/>
          <w:color w:val="002060"/>
        </w:rPr>
        <w:t>are allowed to raise questions or clarifications at the end of the webinar, in the time that will be allotted for the same. Alternatively,</w:t>
      </w:r>
      <w:r>
        <w:rPr>
          <w:rFonts w:ascii="Arial" w:hAnsi="Arial" w:cs="Arial"/>
          <w:color w:val="002060"/>
        </w:rPr>
        <w:t xml:space="preserve"> a</w:t>
      </w:r>
      <w:r w:rsidR="00C046D2">
        <w:rPr>
          <w:rFonts w:ascii="Arial" w:hAnsi="Arial" w:cs="Arial"/>
          <w:color w:val="002060"/>
        </w:rPr>
        <w:t xml:space="preserve">n attendee </w:t>
      </w:r>
      <w:r w:rsidR="001E3072">
        <w:rPr>
          <w:rFonts w:ascii="Arial" w:hAnsi="Arial" w:cs="Arial"/>
          <w:color w:val="002060"/>
        </w:rPr>
        <w:t>may choose to write to the host on any queries that may arise thereon, in connection with the webinar.</w:t>
      </w:r>
      <w:r>
        <w:rPr>
          <w:rFonts w:ascii="Arial" w:hAnsi="Arial" w:cs="Arial"/>
          <w:color w:val="002060"/>
        </w:rPr>
        <w:t xml:space="preserve"> </w:t>
      </w:r>
    </w:p>
    <w:p w:rsidR="00A44627" w:rsidRPr="00CF383B" w:rsidRDefault="00A44627" w:rsidP="00CF383B">
      <w:pPr>
        <w:pStyle w:val="Heading1"/>
        <w:numPr>
          <w:ilvl w:val="0"/>
          <w:numId w:val="0"/>
        </w:numPr>
        <w:shd w:val="clear" w:color="auto" w:fill="00B0F0"/>
        <w:spacing w:before="0"/>
        <w:ind w:left="432" w:hanging="432"/>
        <w:jc w:val="center"/>
        <w:rPr>
          <w:rFonts w:ascii="Arial" w:hAnsi="Arial" w:cs="Arial"/>
          <w:color w:val="auto"/>
          <w:sz w:val="22"/>
          <w:szCs w:val="22"/>
        </w:rPr>
      </w:pPr>
      <w:r w:rsidRPr="00CF383B">
        <w:rPr>
          <w:rFonts w:ascii="Arial" w:hAnsi="Arial" w:cs="Arial"/>
          <w:color w:val="auto"/>
          <w:sz w:val="22"/>
          <w:szCs w:val="22"/>
        </w:rPr>
        <w:lastRenderedPageBreak/>
        <w:t xml:space="preserve">ABOUT </w:t>
      </w:r>
      <w:r w:rsidR="004C0367" w:rsidRPr="00CF383B">
        <w:rPr>
          <w:rFonts w:ascii="Arial" w:hAnsi="Arial" w:cs="Arial"/>
          <w:color w:val="auto"/>
          <w:sz w:val="22"/>
          <w:szCs w:val="22"/>
        </w:rPr>
        <w:t xml:space="preserve">THE </w:t>
      </w:r>
      <w:r w:rsidR="00D11940" w:rsidRPr="00CF383B">
        <w:rPr>
          <w:rFonts w:ascii="Arial" w:hAnsi="Arial" w:cs="Arial"/>
          <w:color w:val="auto"/>
          <w:sz w:val="22"/>
          <w:szCs w:val="22"/>
        </w:rPr>
        <w:t>HOST</w:t>
      </w:r>
    </w:p>
    <w:p w:rsidR="00A44627" w:rsidRPr="00CF383B" w:rsidRDefault="00CF383B" w:rsidP="001E3072">
      <w:pPr>
        <w:pStyle w:val="NormalWeb"/>
        <w:spacing w:line="360" w:lineRule="auto"/>
        <w:jc w:val="both"/>
        <w:rPr>
          <w:rFonts w:ascii="Arial" w:hAnsi="Arial" w:cs="Arial"/>
          <w:color w:val="002060"/>
          <w:sz w:val="22"/>
          <w:szCs w:val="22"/>
        </w:rPr>
      </w:pPr>
      <w:r w:rsidRPr="00CF383B">
        <w:rPr>
          <w:rFonts w:ascii="Algerian" w:hAnsi="Algerian" w:cs="Arial"/>
          <w:bCs/>
          <w:noProof/>
          <w:color w:val="002060"/>
          <w:sz w:val="22"/>
          <w:szCs w:val="22"/>
        </w:rPr>
        <w:drawing>
          <wp:anchor distT="0" distB="0" distL="114300" distR="114300" simplePos="0" relativeHeight="251661312" behindDoc="0" locked="0" layoutInCell="1" allowOverlap="1" wp14:anchorId="2E27A643" wp14:editId="422226B7">
            <wp:simplePos x="0" y="0"/>
            <wp:positionH relativeFrom="column">
              <wp:posOffset>10795</wp:posOffset>
            </wp:positionH>
            <wp:positionV relativeFrom="paragraph">
              <wp:posOffset>108585</wp:posOffset>
            </wp:positionV>
            <wp:extent cx="1112520" cy="1456055"/>
            <wp:effectExtent l="0" t="0" r="0" b="0"/>
            <wp:wrapSquare wrapText="bothSides"/>
            <wp:docPr id="2" name="Picture 2" descr="C:\Users\DELL\AppData\Local\Microsoft\Windows\INetCache\Content.Word\Rex L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AppData\Local\Microsoft\Windows\INetCache\Content.Word\Rex La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252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627" w:rsidRPr="00CF383B">
        <w:rPr>
          <w:rFonts w:ascii="Algerian" w:hAnsi="Algerian" w:cs="Arial"/>
          <w:color w:val="002060"/>
          <w:sz w:val="22"/>
          <w:szCs w:val="22"/>
        </w:rPr>
        <w:t>Rex Law Chambers</w:t>
      </w:r>
      <w:r w:rsidR="00A44627" w:rsidRPr="00CF383B">
        <w:rPr>
          <w:rFonts w:ascii="Arial" w:hAnsi="Arial" w:cs="Arial"/>
          <w:color w:val="002060"/>
          <w:sz w:val="22"/>
          <w:szCs w:val="22"/>
        </w:rPr>
        <w:t xml:space="preserve"> is a full-service Firm that caters to the requirements of various stakeholders including Individual Promoters, Companies, Listed and Unlisted, in handling their legal, accounting and secretarial issues, interests and concerns.</w:t>
      </w:r>
      <w:r w:rsidR="003C406E" w:rsidRPr="00CF383B">
        <w:rPr>
          <w:rFonts w:ascii="Arial" w:hAnsi="Arial" w:cs="Arial"/>
          <w:color w:val="002060"/>
          <w:sz w:val="22"/>
          <w:szCs w:val="22"/>
        </w:rPr>
        <w:t xml:space="preserve"> </w:t>
      </w:r>
      <w:r w:rsidR="00A44627" w:rsidRPr="00CF383B">
        <w:rPr>
          <w:rFonts w:ascii="Arial" w:hAnsi="Arial" w:cs="Arial"/>
          <w:color w:val="002060"/>
          <w:sz w:val="22"/>
          <w:szCs w:val="22"/>
        </w:rPr>
        <w:t xml:space="preserve">We are a team of Legal and Accounting Minds that effectively assist in Litigation, Due Diligence (Corporate Law, </w:t>
      </w:r>
      <w:r w:rsidR="000D62D9" w:rsidRPr="00CF383B">
        <w:rPr>
          <w:rFonts w:ascii="Arial" w:hAnsi="Arial" w:cs="Arial"/>
          <w:color w:val="002060"/>
          <w:sz w:val="22"/>
          <w:szCs w:val="22"/>
        </w:rPr>
        <w:t>Labor</w:t>
      </w:r>
      <w:r w:rsidR="00A44627" w:rsidRPr="00CF383B">
        <w:rPr>
          <w:rFonts w:ascii="Arial" w:hAnsi="Arial" w:cs="Arial"/>
          <w:color w:val="002060"/>
          <w:sz w:val="22"/>
          <w:szCs w:val="22"/>
        </w:rPr>
        <w:t xml:space="preserve"> Law, Environmental Law, and Title-Ownership including Possessory Interests), Dispute Resolution, Transaction Management, Registration and management of Intellectual Property, Drafting and Vetting of Contracts including Shareholders Agreements, Share Subscription Agreements, and technical consultancy.</w:t>
      </w:r>
      <w:r w:rsidR="003C406E" w:rsidRPr="00CF383B">
        <w:rPr>
          <w:rFonts w:ascii="Arial" w:hAnsi="Arial" w:cs="Arial"/>
          <w:color w:val="002060"/>
          <w:sz w:val="22"/>
          <w:szCs w:val="22"/>
        </w:rPr>
        <w:t xml:space="preserve"> </w:t>
      </w:r>
      <w:r w:rsidR="00A44627" w:rsidRPr="00CF383B">
        <w:rPr>
          <w:rFonts w:ascii="Arial" w:hAnsi="Arial" w:cs="Arial"/>
          <w:color w:val="002060"/>
          <w:sz w:val="22"/>
          <w:szCs w:val="22"/>
        </w:rPr>
        <w:t>Founded and headed by Rohith Kamath, Advocate &amp; Associate Company Secretary, towards delivering quality and affordable legal, accounting and secretarial solutions for all.</w:t>
      </w:r>
    </w:p>
    <w:p w:rsidR="009E624D" w:rsidRPr="00CF383B" w:rsidRDefault="00D11940" w:rsidP="00CF383B">
      <w:pPr>
        <w:pStyle w:val="Heading1"/>
        <w:numPr>
          <w:ilvl w:val="0"/>
          <w:numId w:val="0"/>
        </w:numPr>
        <w:shd w:val="clear" w:color="auto" w:fill="00B0F0"/>
        <w:spacing w:before="0"/>
        <w:ind w:left="432" w:hanging="432"/>
        <w:jc w:val="center"/>
        <w:rPr>
          <w:rFonts w:ascii="Arial" w:hAnsi="Arial" w:cs="Arial"/>
          <w:color w:val="002060"/>
          <w:sz w:val="22"/>
          <w:szCs w:val="22"/>
        </w:rPr>
      </w:pPr>
      <w:r w:rsidRPr="00CF383B">
        <w:rPr>
          <w:rFonts w:ascii="Arial" w:hAnsi="Arial" w:cs="Arial"/>
          <w:color w:val="002060"/>
          <w:sz w:val="22"/>
          <w:szCs w:val="22"/>
        </w:rPr>
        <w:t xml:space="preserve">PROFILE OF THE </w:t>
      </w:r>
      <w:r w:rsidR="003C406E" w:rsidRPr="00CF383B">
        <w:rPr>
          <w:rFonts w:ascii="Arial" w:hAnsi="Arial" w:cs="Arial"/>
          <w:color w:val="002060"/>
          <w:sz w:val="22"/>
          <w:szCs w:val="22"/>
        </w:rPr>
        <w:t>SPEAKER</w:t>
      </w:r>
    </w:p>
    <w:p w:rsidR="00F17285" w:rsidRPr="00CF383B" w:rsidRDefault="00F17285" w:rsidP="00CF383B">
      <w:pPr>
        <w:ind w:left="0" w:firstLine="0"/>
        <w:rPr>
          <w:rFonts w:ascii="Arial" w:eastAsiaTheme="majorEastAsia" w:hAnsi="Arial" w:cs="Arial"/>
          <w:bCs/>
          <w:color w:val="002060"/>
        </w:rPr>
      </w:pPr>
      <w:r w:rsidRPr="00CF383B">
        <w:rPr>
          <w:rFonts w:ascii="Arial" w:eastAsiaTheme="majorEastAsia" w:hAnsi="Arial" w:cs="Arial"/>
          <w:b/>
          <w:bCs/>
          <w:color w:val="002060"/>
        </w:rPr>
        <w:t xml:space="preserve">Rohith </w:t>
      </w:r>
      <w:r w:rsidR="000D62D9" w:rsidRPr="00CF383B">
        <w:rPr>
          <w:rFonts w:ascii="Arial" w:eastAsiaTheme="majorEastAsia" w:hAnsi="Arial" w:cs="Arial"/>
          <w:b/>
          <w:bCs/>
          <w:color w:val="002060"/>
        </w:rPr>
        <w:t>Kamath</w:t>
      </w:r>
      <w:r w:rsidRPr="00CF383B">
        <w:rPr>
          <w:rFonts w:ascii="Arial" w:eastAsiaTheme="majorEastAsia" w:hAnsi="Arial" w:cs="Arial"/>
          <w:b/>
          <w:bCs/>
          <w:color w:val="002060"/>
        </w:rPr>
        <w:t xml:space="preserve"> </w:t>
      </w:r>
      <w:r w:rsidRPr="00CF383B">
        <w:rPr>
          <w:rFonts w:ascii="Arial" w:eastAsiaTheme="majorEastAsia" w:hAnsi="Arial" w:cs="Arial"/>
          <w:bCs/>
          <w:color w:val="002060"/>
        </w:rPr>
        <w:t xml:space="preserve">is an Advocate and Associate Company Secretary </w:t>
      </w:r>
      <w:r w:rsidR="003C406E" w:rsidRPr="00CF383B">
        <w:rPr>
          <w:rFonts w:ascii="Arial" w:eastAsiaTheme="majorEastAsia" w:hAnsi="Arial" w:cs="Arial"/>
          <w:bCs/>
          <w:color w:val="002060"/>
        </w:rPr>
        <w:t xml:space="preserve">having </w:t>
      </w:r>
      <w:r w:rsidRPr="00CF383B">
        <w:rPr>
          <w:rFonts w:ascii="Arial" w:eastAsiaTheme="majorEastAsia" w:hAnsi="Arial" w:cs="Arial"/>
          <w:bCs/>
          <w:color w:val="002060"/>
        </w:rPr>
        <w:t xml:space="preserve">specialization in Corporate Law, Start-Up Advisory and Private Equity Investment. </w:t>
      </w:r>
      <w:r w:rsidR="00B23DAE">
        <w:rPr>
          <w:rFonts w:ascii="Arial" w:eastAsiaTheme="majorEastAsia" w:hAnsi="Arial" w:cs="Arial"/>
          <w:bCs/>
          <w:color w:val="002060"/>
        </w:rPr>
        <w:t xml:space="preserve">He is also a consultant to </w:t>
      </w:r>
      <w:r w:rsidR="000D62D9">
        <w:rPr>
          <w:rFonts w:ascii="Arial" w:eastAsiaTheme="majorEastAsia" w:hAnsi="Arial" w:cs="Arial"/>
          <w:bCs/>
          <w:color w:val="002060"/>
        </w:rPr>
        <w:t xml:space="preserve">a </w:t>
      </w:r>
      <w:r w:rsidR="000D62D9">
        <w:rPr>
          <w:rFonts w:ascii="Arial" w:eastAsiaTheme="majorEastAsia" w:hAnsi="Arial" w:cs="Arial"/>
          <w:bCs/>
          <w:color w:val="002060"/>
        </w:rPr>
        <w:t xml:space="preserve">project funded by </w:t>
      </w:r>
      <w:r w:rsidR="000D62D9">
        <w:rPr>
          <w:rFonts w:ascii="Arial" w:eastAsiaTheme="majorEastAsia" w:hAnsi="Arial" w:cs="Arial"/>
          <w:bCs/>
          <w:color w:val="002060"/>
        </w:rPr>
        <w:t>Ministr</w:t>
      </w:r>
      <w:r w:rsidR="000D62D9">
        <w:rPr>
          <w:rFonts w:ascii="Arial" w:eastAsiaTheme="majorEastAsia" w:hAnsi="Arial" w:cs="Arial"/>
          <w:bCs/>
          <w:color w:val="002060"/>
        </w:rPr>
        <w:t>y of Environment, Forests &amp; Climate Change</w:t>
      </w:r>
      <w:r w:rsidR="00B23DAE">
        <w:rPr>
          <w:rFonts w:ascii="Arial" w:eastAsiaTheme="majorEastAsia" w:hAnsi="Arial" w:cs="Arial"/>
          <w:bCs/>
          <w:color w:val="002060"/>
        </w:rPr>
        <w:t>-Government</w:t>
      </w:r>
      <w:r w:rsidR="000D62D9">
        <w:rPr>
          <w:rFonts w:ascii="Arial" w:eastAsiaTheme="majorEastAsia" w:hAnsi="Arial" w:cs="Arial"/>
          <w:bCs/>
          <w:color w:val="002060"/>
        </w:rPr>
        <w:t xml:space="preserve"> of India.</w:t>
      </w:r>
      <w:r w:rsidR="000D62D9" w:rsidRPr="00CF383B">
        <w:rPr>
          <w:rFonts w:ascii="Arial" w:eastAsiaTheme="majorEastAsia" w:hAnsi="Arial" w:cs="Arial"/>
          <w:bCs/>
          <w:color w:val="002060"/>
        </w:rPr>
        <w:t xml:space="preserve"> </w:t>
      </w:r>
      <w:r w:rsidRPr="00CF383B">
        <w:rPr>
          <w:rFonts w:ascii="Arial" w:eastAsiaTheme="majorEastAsia" w:hAnsi="Arial" w:cs="Arial"/>
          <w:bCs/>
          <w:color w:val="002060"/>
        </w:rPr>
        <w:t xml:space="preserve">He </w:t>
      </w:r>
      <w:r w:rsidR="00A44627" w:rsidRPr="00CF383B">
        <w:rPr>
          <w:rFonts w:ascii="Arial" w:eastAsiaTheme="majorEastAsia" w:hAnsi="Arial" w:cs="Arial"/>
          <w:bCs/>
          <w:color w:val="002060"/>
        </w:rPr>
        <w:t xml:space="preserve">specializes in </w:t>
      </w:r>
      <w:r w:rsidRPr="00CF383B">
        <w:rPr>
          <w:rFonts w:ascii="Arial" w:eastAsiaTheme="majorEastAsia" w:hAnsi="Arial" w:cs="Arial"/>
          <w:bCs/>
          <w:color w:val="002060"/>
        </w:rPr>
        <w:t xml:space="preserve">Due Diligence Transaction Management, Intellectual Property, Contracts including Private Equity Documentation. Having completed his graduation in law from KLE Society’s Law College, Bengaluru in 2015, he went on to complete his Masters in Corporate Law from the University Law College, Bangalore University in 2016. He completed the Company Secretaries Course offered by the Institute of Company Secretaries of India, New Delhi in February, 2016. </w:t>
      </w:r>
    </w:p>
    <w:p w:rsidR="00F17285" w:rsidRPr="00CF383B" w:rsidRDefault="00F17285" w:rsidP="00CF383B">
      <w:pPr>
        <w:ind w:left="0" w:firstLine="0"/>
        <w:rPr>
          <w:rFonts w:ascii="Arial" w:eastAsiaTheme="majorEastAsia" w:hAnsi="Arial" w:cs="Arial"/>
          <w:bCs/>
          <w:color w:val="002060"/>
        </w:rPr>
      </w:pPr>
      <w:r w:rsidRPr="00CF383B">
        <w:rPr>
          <w:rFonts w:ascii="Arial" w:eastAsiaTheme="majorEastAsia" w:hAnsi="Arial" w:cs="Arial"/>
          <w:bCs/>
          <w:color w:val="002060"/>
        </w:rPr>
        <w:t>He received the Scholarship for the 3rd China Law Society Training Base held at Kunming,</w:t>
      </w:r>
      <w:r w:rsidR="00A44627" w:rsidRPr="00CF383B">
        <w:rPr>
          <w:rFonts w:ascii="Arial" w:eastAsiaTheme="majorEastAsia" w:hAnsi="Arial" w:cs="Arial"/>
          <w:bCs/>
          <w:color w:val="002060"/>
        </w:rPr>
        <w:t xml:space="preserve"> Yunnan</w:t>
      </w:r>
      <w:r w:rsidRPr="00CF383B">
        <w:rPr>
          <w:rFonts w:ascii="Arial" w:eastAsiaTheme="majorEastAsia" w:hAnsi="Arial" w:cs="Arial"/>
          <w:bCs/>
          <w:color w:val="002060"/>
        </w:rPr>
        <w:t xml:space="preserve"> China, and was also invited to the Yunnan University to deliver guest lectures</w:t>
      </w:r>
      <w:r w:rsidR="00A44627" w:rsidRPr="00CF383B">
        <w:rPr>
          <w:rFonts w:ascii="Arial" w:eastAsiaTheme="majorEastAsia" w:hAnsi="Arial" w:cs="Arial"/>
          <w:bCs/>
          <w:color w:val="002060"/>
        </w:rPr>
        <w:t xml:space="preserve"> in October 2018</w:t>
      </w:r>
      <w:r w:rsidRPr="00CF383B">
        <w:rPr>
          <w:rFonts w:ascii="Arial" w:eastAsiaTheme="majorEastAsia" w:hAnsi="Arial" w:cs="Arial"/>
          <w:bCs/>
          <w:color w:val="002060"/>
        </w:rPr>
        <w:t>. With a view to develop his passion for teaching, he has qualified NET and KSET, and is also pursuing his PH. D. at the National Law School of India University, Bengaluru. He has also authored numerous publications including the Book ‘Health Care in India’, a book published by Bloomsbury in 2016.</w:t>
      </w:r>
      <w:r w:rsidR="000D62D9">
        <w:rPr>
          <w:rFonts w:ascii="Arial" w:eastAsiaTheme="majorEastAsia" w:hAnsi="Arial" w:cs="Arial"/>
          <w:bCs/>
          <w:color w:val="002060"/>
        </w:rPr>
        <w:t xml:space="preserve"> </w:t>
      </w:r>
    </w:p>
    <w:p w:rsidR="003B4C1F" w:rsidRPr="00CF383B" w:rsidRDefault="003B4C1F" w:rsidP="00CF383B">
      <w:pPr>
        <w:spacing w:before="0"/>
        <w:ind w:left="0" w:firstLine="0"/>
        <w:rPr>
          <w:rFonts w:ascii="Arial" w:hAnsi="Arial" w:cs="Arial"/>
          <w:color w:val="002060"/>
        </w:rPr>
      </w:pPr>
      <w:r w:rsidRPr="00CF383B">
        <w:rPr>
          <w:rFonts w:ascii="Arial" w:hAnsi="Arial" w:cs="Arial"/>
          <w:b/>
          <w:color w:val="002060"/>
        </w:rPr>
        <w:t>E-mail:</w:t>
      </w:r>
      <w:r w:rsidRPr="00CF383B">
        <w:rPr>
          <w:rFonts w:ascii="Arial" w:hAnsi="Arial" w:cs="Arial"/>
          <w:color w:val="002060"/>
        </w:rPr>
        <w:t xml:space="preserve"> </w:t>
      </w:r>
      <w:hyperlink r:id="rId16" w:history="1">
        <w:r w:rsidR="00373A78" w:rsidRPr="00CF383B">
          <w:rPr>
            <w:rStyle w:val="Hyperlink"/>
            <w:rFonts w:ascii="Arial" w:hAnsi="Arial" w:cs="Arial"/>
            <w:color w:val="002060"/>
          </w:rPr>
          <w:t>rohithkamath@rexlawchambers.com</w:t>
        </w:r>
      </w:hyperlink>
    </w:p>
    <w:p w:rsidR="00373A78" w:rsidRPr="00CF383B" w:rsidRDefault="00373A78" w:rsidP="00CF383B">
      <w:pPr>
        <w:spacing w:before="0"/>
        <w:ind w:left="0" w:firstLine="0"/>
        <w:rPr>
          <w:rFonts w:ascii="Arial" w:hAnsi="Arial" w:cs="Arial"/>
          <w:color w:val="002060"/>
        </w:rPr>
      </w:pPr>
      <w:r w:rsidRPr="00CF383B">
        <w:rPr>
          <w:rFonts w:ascii="Arial" w:hAnsi="Arial" w:cs="Arial"/>
          <w:b/>
          <w:color w:val="002060"/>
        </w:rPr>
        <w:t>Website:</w:t>
      </w:r>
      <w:r w:rsidRPr="00CF383B">
        <w:rPr>
          <w:rFonts w:ascii="Arial" w:hAnsi="Arial" w:cs="Arial"/>
          <w:color w:val="002060"/>
        </w:rPr>
        <w:t xml:space="preserve"> </w:t>
      </w:r>
      <w:hyperlink r:id="rId17" w:history="1">
        <w:r w:rsidRPr="00CF383B">
          <w:rPr>
            <w:rStyle w:val="Hyperlink"/>
            <w:rFonts w:ascii="Arial" w:hAnsi="Arial" w:cs="Arial"/>
            <w:color w:val="002060"/>
          </w:rPr>
          <w:t>www.rexlawchambers.com</w:t>
        </w:r>
      </w:hyperlink>
      <w:r w:rsidRPr="00CF383B">
        <w:rPr>
          <w:rFonts w:ascii="Arial" w:hAnsi="Arial" w:cs="Arial"/>
          <w:color w:val="002060"/>
        </w:rPr>
        <w:t xml:space="preserve"> </w:t>
      </w:r>
    </w:p>
    <w:p w:rsidR="00413AB6" w:rsidRPr="00CF383B" w:rsidRDefault="003B4C1F" w:rsidP="00CF383B">
      <w:pPr>
        <w:spacing w:before="0"/>
        <w:ind w:left="0" w:firstLine="0"/>
        <w:rPr>
          <w:color w:val="002060"/>
        </w:rPr>
      </w:pPr>
      <w:r w:rsidRPr="00CF383B">
        <w:rPr>
          <w:rFonts w:ascii="Arial" w:hAnsi="Arial" w:cs="Arial"/>
          <w:b/>
          <w:color w:val="002060"/>
        </w:rPr>
        <w:t xml:space="preserve">Phone: </w:t>
      </w:r>
      <w:r w:rsidRPr="00CF383B">
        <w:rPr>
          <w:rFonts w:ascii="Arial" w:hAnsi="Arial" w:cs="Arial"/>
          <w:color w:val="002060"/>
        </w:rPr>
        <w:t>+91-9686481506</w:t>
      </w:r>
    </w:p>
    <w:p w:rsidR="0088398D" w:rsidRDefault="00CF383B" w:rsidP="0088398D">
      <w:pPr>
        <w:shd w:val="clear" w:color="auto" w:fill="00B0F0"/>
        <w:ind w:left="0" w:firstLine="0"/>
        <w:jc w:val="center"/>
        <w:rPr>
          <w:rFonts w:ascii="Arial" w:hAnsi="Arial" w:cs="Arial"/>
          <w:b/>
        </w:rPr>
      </w:pPr>
      <w:r w:rsidRPr="00CF383B">
        <w:rPr>
          <w:rFonts w:ascii="Arial" w:hAnsi="Arial" w:cs="Arial"/>
          <w:b/>
        </w:rPr>
        <w:t xml:space="preserve">CONNECT WITH US ON </w:t>
      </w:r>
      <w:hyperlink r:id="rId18" w:history="1">
        <w:r w:rsidRPr="00CF383B">
          <w:rPr>
            <w:rStyle w:val="Hyperlink"/>
            <w:rFonts w:ascii="Arial" w:hAnsi="Arial" w:cs="Arial"/>
            <w:b/>
            <w:color w:val="auto"/>
          </w:rPr>
          <w:t>LINKEDIN</w:t>
        </w:r>
      </w:hyperlink>
    </w:p>
    <w:p w:rsidR="0088398D" w:rsidRPr="00CF383B" w:rsidRDefault="0088398D" w:rsidP="0088398D">
      <w:pPr>
        <w:spacing w:before="0"/>
        <w:ind w:left="0" w:firstLine="0"/>
        <w:jc w:val="center"/>
        <w:rPr>
          <w:rFonts w:ascii="Algerian" w:eastAsiaTheme="majorEastAsia" w:hAnsi="Algerian" w:cs="Arial"/>
          <w:bCs/>
          <w:color w:val="002060"/>
        </w:rPr>
      </w:pPr>
      <w:bookmarkStart w:id="0" w:name="_GoBack"/>
      <w:bookmarkEnd w:id="0"/>
      <w:r w:rsidRPr="00CF383B">
        <w:rPr>
          <w:rFonts w:ascii="Algerian" w:eastAsiaTheme="majorEastAsia" w:hAnsi="Algerian" w:cs="Arial"/>
          <w:bCs/>
          <w:color w:val="002060"/>
        </w:rPr>
        <w:lastRenderedPageBreak/>
        <w:t>REX LAW CHAMBERS WEBINAR COURSE SERIES- I</w:t>
      </w:r>
    </w:p>
    <w:p w:rsidR="0088398D" w:rsidRPr="00CF383B" w:rsidRDefault="0088398D" w:rsidP="0088398D">
      <w:pPr>
        <w:spacing w:before="0"/>
        <w:ind w:left="0" w:firstLine="0"/>
        <w:jc w:val="center"/>
        <w:rPr>
          <w:rFonts w:ascii="Arial" w:eastAsiaTheme="majorEastAsia" w:hAnsi="Arial" w:cs="Arial"/>
          <w:b/>
          <w:bCs/>
          <w:color w:val="002060"/>
        </w:rPr>
      </w:pPr>
      <w:r w:rsidRPr="00CF383B">
        <w:rPr>
          <w:rFonts w:ascii="Arial" w:eastAsiaTheme="majorEastAsia" w:hAnsi="Arial" w:cs="Arial"/>
          <w:b/>
          <w:bCs/>
          <w:color w:val="002060"/>
        </w:rPr>
        <w:t>“EMPLOYEE STOCK BENEFITS &amp; OPTION PLANS: BUSINESS, LAW &amp; POLICY”</w:t>
      </w:r>
    </w:p>
    <w:p w:rsidR="0088398D" w:rsidRPr="00CF383B" w:rsidRDefault="0088398D" w:rsidP="0088398D">
      <w:pPr>
        <w:spacing w:before="0"/>
        <w:ind w:left="0" w:firstLine="0"/>
        <w:jc w:val="center"/>
        <w:rPr>
          <w:rFonts w:ascii="Arial" w:eastAsiaTheme="majorEastAsia" w:hAnsi="Arial" w:cs="Arial"/>
          <w:b/>
          <w:bCs/>
          <w:color w:val="002060"/>
        </w:rPr>
      </w:pPr>
      <w:r w:rsidRPr="00CF383B">
        <w:rPr>
          <w:rFonts w:ascii="Arial" w:eastAsiaTheme="majorEastAsia" w:hAnsi="Arial" w:cs="Arial"/>
          <w:b/>
          <w:bCs/>
          <w:color w:val="002060"/>
        </w:rPr>
        <w:t>SUNDAY, APRIL 12, 2020</w:t>
      </w:r>
    </w:p>
    <w:p w:rsidR="00FC3E2D" w:rsidRPr="00CF383B" w:rsidRDefault="00FC3E2D" w:rsidP="00FC3E2D">
      <w:pPr>
        <w:shd w:val="clear" w:color="auto" w:fill="00B0F0"/>
        <w:ind w:left="0" w:firstLine="0"/>
        <w:jc w:val="center"/>
        <w:rPr>
          <w:rFonts w:ascii="Arial" w:hAnsi="Arial" w:cs="Arial"/>
          <w:b/>
        </w:rPr>
      </w:pPr>
      <w:r>
        <w:rPr>
          <w:rFonts w:ascii="Arial" w:hAnsi="Arial" w:cs="Arial"/>
          <w:b/>
        </w:rPr>
        <w:t>REGISTRATION FORM</w:t>
      </w:r>
    </w:p>
    <w:tbl>
      <w:tblPr>
        <w:tblStyle w:val="TableGrid"/>
        <w:tblW w:w="0" w:type="auto"/>
        <w:tblInd w:w="198" w:type="dxa"/>
        <w:tblLayout w:type="fixed"/>
        <w:tblLook w:val="04A0" w:firstRow="1" w:lastRow="0" w:firstColumn="1" w:lastColumn="0" w:noHBand="0" w:noVBand="1"/>
      </w:tblPr>
      <w:tblGrid>
        <w:gridCol w:w="1890"/>
        <w:gridCol w:w="7380"/>
      </w:tblGrid>
      <w:tr w:rsidR="0088398D" w:rsidTr="0088398D">
        <w:trPr>
          <w:trHeight w:val="548"/>
        </w:trPr>
        <w:tc>
          <w:tcPr>
            <w:tcW w:w="1890" w:type="dxa"/>
            <w:vAlign w:val="center"/>
          </w:tcPr>
          <w:p w:rsidR="0088398D" w:rsidRDefault="0088398D" w:rsidP="0088398D">
            <w:pPr>
              <w:ind w:left="0" w:firstLine="0"/>
              <w:jc w:val="center"/>
              <w:rPr>
                <w:rFonts w:ascii="Arial" w:hAnsi="Arial" w:cs="Arial"/>
                <w:b/>
              </w:rPr>
            </w:pPr>
            <w:r>
              <w:rPr>
                <w:rFonts w:ascii="Arial" w:hAnsi="Arial" w:cs="Arial"/>
                <w:b/>
              </w:rPr>
              <w:t>FULL NAME</w:t>
            </w:r>
          </w:p>
        </w:tc>
        <w:sdt>
          <w:sdtPr>
            <w:rPr>
              <w:rFonts w:ascii="Arial" w:hAnsi="Arial" w:cs="Arial"/>
              <w:b/>
            </w:rPr>
            <w:id w:val="-2049521369"/>
            <w:placeholder>
              <w:docPart w:val="0A185A5B27CD4CF0BFCD6C25E22ADA32"/>
            </w:placeholder>
            <w:showingPlcHdr/>
          </w:sdtPr>
          <w:sdtEndPr/>
          <w:sdtContent>
            <w:tc>
              <w:tcPr>
                <w:tcW w:w="7380" w:type="dxa"/>
                <w:vAlign w:val="center"/>
              </w:tcPr>
              <w:p w:rsidR="0088398D" w:rsidRDefault="009A4387" w:rsidP="005D7B14">
                <w:pPr>
                  <w:ind w:left="0" w:firstLine="0"/>
                  <w:rPr>
                    <w:rFonts w:ascii="Arial" w:hAnsi="Arial" w:cs="Arial"/>
                    <w:b/>
                  </w:rPr>
                </w:pPr>
                <w:r w:rsidRPr="00DD728A">
                  <w:rPr>
                    <w:rStyle w:val="PlaceholderText"/>
                  </w:rPr>
                  <w:t>Click here to enter text.</w:t>
                </w:r>
              </w:p>
            </w:tc>
          </w:sdtContent>
        </w:sdt>
      </w:tr>
      <w:tr w:rsidR="0088398D" w:rsidTr="0088398D">
        <w:trPr>
          <w:trHeight w:val="2321"/>
        </w:trPr>
        <w:tc>
          <w:tcPr>
            <w:tcW w:w="1890" w:type="dxa"/>
            <w:vAlign w:val="center"/>
          </w:tcPr>
          <w:p w:rsidR="0088398D" w:rsidRDefault="0088398D" w:rsidP="0088398D">
            <w:pPr>
              <w:ind w:left="0" w:firstLine="0"/>
              <w:jc w:val="center"/>
              <w:rPr>
                <w:rFonts w:ascii="Arial" w:hAnsi="Arial" w:cs="Arial"/>
                <w:b/>
              </w:rPr>
            </w:pPr>
            <w:r>
              <w:rPr>
                <w:rFonts w:ascii="Arial" w:hAnsi="Arial" w:cs="Arial"/>
                <w:b/>
              </w:rPr>
              <w:t>CONTACT DETAILS</w:t>
            </w:r>
          </w:p>
        </w:tc>
        <w:tc>
          <w:tcPr>
            <w:tcW w:w="7380" w:type="dxa"/>
            <w:vAlign w:val="center"/>
          </w:tcPr>
          <w:p w:rsidR="0088398D" w:rsidRDefault="0088398D" w:rsidP="0088398D">
            <w:pPr>
              <w:ind w:left="0" w:firstLine="0"/>
              <w:rPr>
                <w:rFonts w:ascii="Arial" w:hAnsi="Arial" w:cs="Arial"/>
                <w:b/>
              </w:rPr>
            </w:pPr>
            <w:r>
              <w:rPr>
                <w:rFonts w:ascii="Arial" w:hAnsi="Arial" w:cs="Arial"/>
                <w:b/>
              </w:rPr>
              <w:t>E-Mail ID:</w:t>
            </w:r>
            <w:r w:rsidR="009A4387">
              <w:rPr>
                <w:rFonts w:ascii="Arial" w:hAnsi="Arial" w:cs="Arial"/>
                <w:b/>
              </w:rPr>
              <w:t xml:space="preserve"> </w:t>
            </w:r>
            <w:sdt>
              <w:sdtPr>
                <w:rPr>
                  <w:rFonts w:ascii="Arial" w:hAnsi="Arial" w:cs="Arial"/>
                  <w:b/>
                </w:rPr>
                <w:id w:val="1787699157"/>
                <w:placeholder>
                  <w:docPart w:val="D6DEDE20996C4FDF9C709EDCC5857680"/>
                </w:placeholder>
                <w:showingPlcHdr/>
              </w:sdtPr>
              <w:sdtEndPr/>
              <w:sdtContent>
                <w:r w:rsidR="009A4387" w:rsidRPr="00DD728A">
                  <w:rPr>
                    <w:rStyle w:val="PlaceholderText"/>
                  </w:rPr>
                  <w:t>Click here to enter text.</w:t>
                </w:r>
              </w:sdtContent>
            </w:sdt>
          </w:p>
          <w:p w:rsidR="0088398D" w:rsidRDefault="0088398D" w:rsidP="0088398D">
            <w:pPr>
              <w:ind w:left="0" w:firstLine="0"/>
              <w:rPr>
                <w:rFonts w:ascii="Arial" w:hAnsi="Arial" w:cs="Arial"/>
                <w:b/>
              </w:rPr>
            </w:pPr>
          </w:p>
          <w:p w:rsidR="0088398D" w:rsidRDefault="0088398D" w:rsidP="0088398D">
            <w:pPr>
              <w:ind w:left="0" w:firstLine="0"/>
              <w:rPr>
                <w:rFonts w:ascii="Arial" w:hAnsi="Arial" w:cs="Arial"/>
                <w:b/>
              </w:rPr>
            </w:pPr>
          </w:p>
          <w:p w:rsidR="0088398D" w:rsidRDefault="0088398D" w:rsidP="0088398D">
            <w:pPr>
              <w:ind w:left="0" w:firstLine="0"/>
              <w:rPr>
                <w:rFonts w:ascii="Arial" w:hAnsi="Arial" w:cs="Arial"/>
                <w:b/>
              </w:rPr>
            </w:pPr>
            <w:r>
              <w:rPr>
                <w:rFonts w:ascii="Arial" w:hAnsi="Arial" w:cs="Arial"/>
                <w:b/>
              </w:rPr>
              <w:t>Phone Number:</w:t>
            </w:r>
            <w:r w:rsidR="009A4387">
              <w:rPr>
                <w:rFonts w:ascii="Arial" w:hAnsi="Arial" w:cs="Arial"/>
                <w:b/>
              </w:rPr>
              <w:t xml:space="preserve"> </w:t>
            </w:r>
            <w:sdt>
              <w:sdtPr>
                <w:rPr>
                  <w:rFonts w:ascii="Arial" w:hAnsi="Arial" w:cs="Arial"/>
                  <w:b/>
                </w:rPr>
                <w:id w:val="-2033796165"/>
                <w:placeholder>
                  <w:docPart w:val="E363868DA16E4D1CAA6BB82A51664B89"/>
                </w:placeholder>
                <w:showingPlcHdr/>
              </w:sdtPr>
              <w:sdtEndPr/>
              <w:sdtContent>
                <w:r w:rsidR="009A4387" w:rsidRPr="00DD728A">
                  <w:rPr>
                    <w:rStyle w:val="PlaceholderText"/>
                  </w:rPr>
                  <w:t>Click here to enter text.</w:t>
                </w:r>
              </w:sdtContent>
            </w:sdt>
          </w:p>
        </w:tc>
      </w:tr>
      <w:tr w:rsidR="0088398D" w:rsidTr="0088398D">
        <w:trPr>
          <w:trHeight w:val="2321"/>
        </w:trPr>
        <w:tc>
          <w:tcPr>
            <w:tcW w:w="1890" w:type="dxa"/>
            <w:vAlign w:val="center"/>
          </w:tcPr>
          <w:p w:rsidR="0088398D" w:rsidRDefault="0088398D" w:rsidP="0088398D">
            <w:pPr>
              <w:ind w:left="0" w:firstLine="0"/>
              <w:jc w:val="center"/>
              <w:rPr>
                <w:rFonts w:ascii="Arial" w:hAnsi="Arial" w:cs="Arial"/>
                <w:b/>
              </w:rPr>
            </w:pPr>
            <w:r>
              <w:rPr>
                <w:rFonts w:ascii="Arial" w:hAnsi="Arial" w:cs="Arial"/>
                <w:b/>
              </w:rPr>
              <w:t>REGISTRATION</w:t>
            </w:r>
          </w:p>
          <w:p w:rsidR="0088398D" w:rsidRDefault="0088398D" w:rsidP="00D67575">
            <w:pPr>
              <w:ind w:left="0" w:firstLine="0"/>
              <w:jc w:val="center"/>
              <w:rPr>
                <w:rFonts w:ascii="Arial" w:hAnsi="Arial" w:cs="Arial"/>
                <w:b/>
              </w:rPr>
            </w:pPr>
            <w:r>
              <w:rPr>
                <w:rFonts w:ascii="Arial" w:hAnsi="Arial" w:cs="Arial"/>
                <w:b/>
              </w:rPr>
              <w:t>(</w:t>
            </w:r>
            <w:r w:rsidR="00D67575">
              <w:rPr>
                <w:rFonts w:ascii="Arial" w:hAnsi="Arial" w:cs="Arial"/>
                <w:b/>
              </w:rPr>
              <w:t xml:space="preserve">Select </w:t>
            </w:r>
            <w:r>
              <w:rPr>
                <w:rFonts w:ascii="Arial" w:hAnsi="Arial" w:cs="Arial"/>
                <w:b/>
              </w:rPr>
              <w:t>any one category)</w:t>
            </w:r>
          </w:p>
        </w:tc>
        <w:tc>
          <w:tcPr>
            <w:tcW w:w="7380" w:type="dxa"/>
            <w:vAlign w:val="center"/>
          </w:tcPr>
          <w:p w:rsidR="0088398D" w:rsidRDefault="0088398D" w:rsidP="0088398D">
            <w:pPr>
              <w:ind w:left="0" w:firstLine="0"/>
              <w:jc w:val="center"/>
              <w:rPr>
                <w:rFonts w:ascii="Arial" w:hAnsi="Arial" w:cs="Arial"/>
                <w:b/>
              </w:rPr>
            </w:pPr>
          </w:p>
          <w:p w:rsidR="0088398D" w:rsidRPr="005D7B14" w:rsidRDefault="00A21729" w:rsidP="0088398D">
            <w:pPr>
              <w:ind w:left="0" w:firstLine="0"/>
              <w:jc w:val="center"/>
              <w:rPr>
                <w:rFonts w:ascii="Arial" w:hAnsi="Arial" w:cs="Arial"/>
                <w:b/>
                <w:sz w:val="20"/>
              </w:rPr>
            </w:pPr>
            <w:sdt>
              <w:sdtPr>
                <w:rPr>
                  <w:rFonts w:ascii="Arial" w:hAnsi="Arial" w:cs="Arial"/>
                  <w:b/>
                  <w:sz w:val="20"/>
                </w:rPr>
                <w:id w:val="-2037181663"/>
                <w14:checkbox>
                  <w14:checked w14:val="0"/>
                  <w14:checkedState w14:val="2612" w14:font="MS Gothic"/>
                  <w14:uncheckedState w14:val="2610" w14:font="MS Gothic"/>
                </w14:checkbox>
              </w:sdtPr>
              <w:sdtEndPr/>
              <w:sdtContent>
                <w:r w:rsidR="005D7B14">
                  <w:rPr>
                    <w:rFonts w:ascii="MS Gothic" w:eastAsia="MS Gothic" w:hAnsi="MS Gothic" w:cs="Arial" w:hint="eastAsia"/>
                    <w:b/>
                    <w:sz w:val="20"/>
                  </w:rPr>
                  <w:t>☐</w:t>
                </w:r>
              </w:sdtContent>
            </w:sdt>
            <w:r w:rsidR="00D67575">
              <w:rPr>
                <w:rFonts w:ascii="Arial" w:hAnsi="Arial" w:cs="Arial"/>
                <w:b/>
                <w:sz w:val="20"/>
              </w:rPr>
              <w:t xml:space="preserve">       </w:t>
            </w:r>
            <w:r w:rsidR="0088398D" w:rsidRPr="005D7B14">
              <w:rPr>
                <w:rFonts w:ascii="Arial" w:hAnsi="Arial" w:cs="Arial"/>
                <w:b/>
                <w:sz w:val="20"/>
              </w:rPr>
              <w:t>PARTICIPANT along with payment of INR 1,500/- as Reg</w:t>
            </w:r>
            <w:r w:rsidR="000D62D9">
              <w:rPr>
                <w:rFonts w:ascii="Arial" w:hAnsi="Arial" w:cs="Arial"/>
                <w:b/>
                <w:sz w:val="20"/>
              </w:rPr>
              <w:t>is</w:t>
            </w:r>
            <w:r w:rsidR="0088398D" w:rsidRPr="005D7B14">
              <w:rPr>
                <w:rFonts w:ascii="Arial" w:hAnsi="Arial" w:cs="Arial"/>
                <w:b/>
                <w:sz w:val="20"/>
              </w:rPr>
              <w:t>tration Fee</w:t>
            </w:r>
          </w:p>
          <w:p w:rsidR="0088398D" w:rsidRDefault="0088398D" w:rsidP="0088398D">
            <w:pPr>
              <w:ind w:left="0" w:firstLine="0"/>
              <w:jc w:val="center"/>
              <w:rPr>
                <w:rFonts w:ascii="Arial" w:hAnsi="Arial" w:cs="Arial"/>
                <w:b/>
              </w:rPr>
            </w:pPr>
          </w:p>
          <w:p w:rsidR="0088398D" w:rsidRDefault="0088398D" w:rsidP="0088398D">
            <w:pPr>
              <w:ind w:left="0" w:firstLine="0"/>
              <w:jc w:val="center"/>
              <w:rPr>
                <w:rFonts w:ascii="Arial" w:hAnsi="Arial" w:cs="Arial"/>
                <w:b/>
              </w:rPr>
            </w:pPr>
          </w:p>
          <w:p w:rsidR="0088398D" w:rsidRDefault="0088398D" w:rsidP="0088398D">
            <w:pPr>
              <w:ind w:left="0" w:firstLine="0"/>
              <w:jc w:val="center"/>
              <w:rPr>
                <w:rFonts w:ascii="Arial" w:hAnsi="Arial" w:cs="Arial"/>
                <w:b/>
              </w:rPr>
            </w:pPr>
          </w:p>
          <w:p w:rsidR="0088398D" w:rsidRPr="005D7B14" w:rsidRDefault="00D67575" w:rsidP="00DB1A68">
            <w:pPr>
              <w:ind w:left="0" w:firstLine="0"/>
              <w:rPr>
                <w:rFonts w:ascii="Arial" w:hAnsi="Arial" w:cs="Arial"/>
                <w:b/>
                <w:sz w:val="20"/>
              </w:rPr>
            </w:pPr>
            <w:r>
              <w:rPr>
                <w:rFonts w:ascii="Arial" w:hAnsi="Arial" w:cs="Arial"/>
                <w:b/>
                <w:sz w:val="20"/>
              </w:rPr>
              <w:t xml:space="preserve"> </w:t>
            </w:r>
            <w:sdt>
              <w:sdtPr>
                <w:rPr>
                  <w:rFonts w:ascii="Arial" w:hAnsi="Arial" w:cs="Arial"/>
                  <w:b/>
                  <w:sz w:val="20"/>
                </w:rPr>
                <w:id w:val="626433201"/>
                <w14:checkbox>
                  <w14:checked w14:val="0"/>
                  <w14:checkedState w14:val="2612" w14:font="MS Gothic"/>
                  <w14:uncheckedState w14:val="2610" w14:font="MS Gothic"/>
                </w14:checkbox>
              </w:sdtPr>
              <w:sdtEndPr/>
              <w:sdtContent>
                <w:r w:rsidR="005D7B14" w:rsidRPr="005D7B14">
                  <w:rPr>
                    <w:rFonts w:ascii="MS Gothic" w:eastAsia="MS Gothic" w:hAnsi="MS Gothic" w:cs="Arial" w:hint="eastAsia"/>
                    <w:b/>
                    <w:sz w:val="20"/>
                  </w:rPr>
                  <w:t>☐</w:t>
                </w:r>
              </w:sdtContent>
            </w:sdt>
            <w:r>
              <w:rPr>
                <w:rFonts w:ascii="Arial" w:hAnsi="Arial" w:cs="Arial"/>
                <w:b/>
                <w:sz w:val="20"/>
              </w:rPr>
              <w:t xml:space="preserve">        </w:t>
            </w:r>
            <w:r w:rsidR="0088398D" w:rsidRPr="005D7B14">
              <w:rPr>
                <w:rFonts w:ascii="Arial" w:hAnsi="Arial" w:cs="Arial"/>
                <w:b/>
                <w:sz w:val="20"/>
              </w:rPr>
              <w:t>OBSERVER along with payment of INR 1,000/- as Reg</w:t>
            </w:r>
            <w:r w:rsidR="000D62D9">
              <w:rPr>
                <w:rFonts w:ascii="Arial" w:hAnsi="Arial" w:cs="Arial"/>
                <w:b/>
                <w:sz w:val="20"/>
              </w:rPr>
              <w:t>is</w:t>
            </w:r>
            <w:r w:rsidR="0088398D" w:rsidRPr="005D7B14">
              <w:rPr>
                <w:rFonts w:ascii="Arial" w:hAnsi="Arial" w:cs="Arial"/>
                <w:b/>
                <w:sz w:val="20"/>
              </w:rPr>
              <w:t>tration Fee</w:t>
            </w:r>
          </w:p>
          <w:p w:rsidR="0088398D" w:rsidRDefault="0088398D" w:rsidP="0088398D">
            <w:pPr>
              <w:ind w:left="0" w:firstLine="0"/>
              <w:jc w:val="center"/>
              <w:rPr>
                <w:rFonts w:ascii="Arial" w:hAnsi="Arial" w:cs="Arial"/>
                <w:b/>
              </w:rPr>
            </w:pPr>
          </w:p>
          <w:p w:rsidR="0088398D" w:rsidRDefault="0088398D" w:rsidP="0088398D">
            <w:pPr>
              <w:ind w:left="0" w:firstLine="0"/>
              <w:jc w:val="center"/>
              <w:rPr>
                <w:rFonts w:ascii="Arial" w:hAnsi="Arial" w:cs="Arial"/>
                <w:b/>
              </w:rPr>
            </w:pPr>
          </w:p>
        </w:tc>
      </w:tr>
      <w:tr w:rsidR="0088398D" w:rsidTr="0088398D">
        <w:trPr>
          <w:trHeight w:val="2321"/>
        </w:trPr>
        <w:tc>
          <w:tcPr>
            <w:tcW w:w="1890" w:type="dxa"/>
            <w:vAlign w:val="center"/>
          </w:tcPr>
          <w:p w:rsidR="0088398D" w:rsidRDefault="0088398D" w:rsidP="0088398D">
            <w:pPr>
              <w:ind w:left="0" w:firstLine="0"/>
              <w:jc w:val="center"/>
              <w:rPr>
                <w:rFonts w:ascii="Arial" w:hAnsi="Arial" w:cs="Arial"/>
                <w:b/>
              </w:rPr>
            </w:pPr>
            <w:r>
              <w:rPr>
                <w:rFonts w:ascii="Arial" w:hAnsi="Arial" w:cs="Arial"/>
                <w:b/>
              </w:rPr>
              <w:t>Mode of Payment of Registration Fee</w:t>
            </w:r>
          </w:p>
        </w:tc>
        <w:tc>
          <w:tcPr>
            <w:tcW w:w="7380" w:type="dxa"/>
            <w:vAlign w:val="center"/>
          </w:tcPr>
          <w:p w:rsidR="009A4387" w:rsidRDefault="00694D98" w:rsidP="0088398D">
            <w:pPr>
              <w:ind w:left="0" w:firstLine="0"/>
              <w:rPr>
                <w:rFonts w:ascii="Arial" w:hAnsi="Arial" w:cs="Arial"/>
                <w:b/>
              </w:rPr>
            </w:pPr>
            <w:r>
              <w:rPr>
                <w:rFonts w:ascii="Arial" w:hAnsi="Arial" w:cs="Arial"/>
                <w:b/>
              </w:rPr>
              <w:t xml:space="preserve">Mode of Payment: </w:t>
            </w:r>
            <w:sdt>
              <w:sdtPr>
                <w:rPr>
                  <w:rFonts w:ascii="Arial" w:hAnsi="Arial" w:cs="Arial"/>
                  <w:b/>
                </w:rPr>
                <w:alias w:val="Mode of Payment"/>
                <w:tag w:val="Mode of Payment"/>
                <w:id w:val="-1707931577"/>
                <w:placeholder>
                  <w:docPart w:val="F0AA67467DD24767A62F63830360FA72"/>
                </w:placeholder>
                <w:showingPlcHdr/>
                <w:dropDownList>
                  <w:listItem w:value="Choose an item."/>
                  <w:listItem w:displayText="BHIM UPI" w:value="BHIM UPI"/>
                  <w:listItem w:displayText="GOOGLE PAY" w:value="GOOGLE PAY"/>
                  <w:listItem w:displayText="PAYTM" w:value="PAYTM"/>
                </w:dropDownList>
              </w:sdtPr>
              <w:sdtEndPr/>
              <w:sdtContent>
                <w:r w:rsidR="009A4387" w:rsidRPr="00DD728A">
                  <w:rPr>
                    <w:rStyle w:val="PlaceholderText"/>
                  </w:rPr>
                  <w:t>Choose an ite</w:t>
                </w:r>
                <w:permStart w:id="968575602" w:edGrp="everyone"/>
                <w:permEnd w:id="968575602"/>
                <w:r w:rsidR="009A4387" w:rsidRPr="00DD728A">
                  <w:rPr>
                    <w:rStyle w:val="PlaceholderText"/>
                  </w:rPr>
                  <w:t>m.</w:t>
                </w:r>
              </w:sdtContent>
            </w:sdt>
          </w:p>
          <w:p w:rsidR="0088398D" w:rsidRDefault="0088398D" w:rsidP="0088398D">
            <w:pPr>
              <w:ind w:left="0" w:firstLine="0"/>
              <w:rPr>
                <w:rFonts w:ascii="Arial" w:hAnsi="Arial" w:cs="Arial"/>
                <w:b/>
              </w:rPr>
            </w:pPr>
          </w:p>
          <w:p w:rsidR="0088398D" w:rsidRDefault="0088398D" w:rsidP="0088398D">
            <w:pPr>
              <w:ind w:left="0" w:firstLine="0"/>
              <w:rPr>
                <w:rFonts w:ascii="Arial" w:hAnsi="Arial" w:cs="Arial"/>
                <w:b/>
              </w:rPr>
            </w:pPr>
            <w:r>
              <w:rPr>
                <w:rFonts w:ascii="Arial" w:hAnsi="Arial" w:cs="Arial"/>
                <w:b/>
              </w:rPr>
              <w:t>Unique Transaction Number:</w:t>
            </w:r>
            <w:r w:rsidR="009A4387">
              <w:rPr>
                <w:rFonts w:ascii="Arial" w:hAnsi="Arial" w:cs="Arial"/>
                <w:b/>
              </w:rPr>
              <w:t xml:space="preserve"> </w:t>
            </w:r>
            <w:sdt>
              <w:sdtPr>
                <w:rPr>
                  <w:rFonts w:ascii="Arial" w:hAnsi="Arial" w:cs="Arial"/>
                  <w:b/>
                </w:rPr>
                <w:id w:val="-318880550"/>
                <w:placeholder>
                  <w:docPart w:val="2E6D74CF058B4893B1363C8D55AF7C5A"/>
                </w:placeholder>
                <w:showingPlcHdr/>
              </w:sdtPr>
              <w:sdtEndPr/>
              <w:sdtContent>
                <w:r w:rsidR="009A4387" w:rsidRPr="00DD728A">
                  <w:rPr>
                    <w:rStyle w:val="PlaceholderText"/>
                  </w:rPr>
                  <w:t>Click here to enter text.</w:t>
                </w:r>
              </w:sdtContent>
            </w:sdt>
          </w:p>
          <w:p w:rsidR="0088398D" w:rsidRDefault="0088398D" w:rsidP="0088398D">
            <w:pPr>
              <w:ind w:left="0" w:firstLine="0"/>
              <w:rPr>
                <w:rFonts w:ascii="Arial" w:hAnsi="Arial" w:cs="Arial"/>
                <w:b/>
              </w:rPr>
            </w:pPr>
          </w:p>
          <w:p w:rsidR="0088398D" w:rsidRDefault="0088398D" w:rsidP="0088398D">
            <w:pPr>
              <w:ind w:left="0" w:firstLine="0"/>
              <w:rPr>
                <w:rFonts w:ascii="Arial" w:hAnsi="Arial" w:cs="Arial"/>
                <w:b/>
              </w:rPr>
            </w:pPr>
            <w:r>
              <w:rPr>
                <w:rFonts w:ascii="Arial" w:hAnsi="Arial" w:cs="Arial"/>
                <w:b/>
              </w:rPr>
              <w:t>Date of Payment:</w:t>
            </w:r>
            <w:r w:rsidR="009A4387">
              <w:rPr>
                <w:rFonts w:ascii="Arial" w:hAnsi="Arial" w:cs="Arial"/>
                <w:b/>
              </w:rPr>
              <w:t xml:space="preserve"> </w:t>
            </w:r>
            <w:sdt>
              <w:sdtPr>
                <w:rPr>
                  <w:rFonts w:ascii="Arial" w:hAnsi="Arial" w:cs="Arial"/>
                  <w:b/>
                </w:rPr>
                <w:id w:val="-899590952"/>
                <w:placeholder>
                  <w:docPart w:val="2F4DCFB6B22948F29E52D6B2A9330DF9"/>
                </w:placeholder>
                <w:showingPlcHdr/>
                <w:date>
                  <w:dateFormat w:val="dd-MM-yyyy"/>
                  <w:lid w:val="en-IN"/>
                  <w:storeMappedDataAs w:val="dateTime"/>
                  <w:calendar w:val="gregorian"/>
                </w:date>
              </w:sdtPr>
              <w:sdtEndPr/>
              <w:sdtContent>
                <w:r w:rsidR="009A4387" w:rsidRPr="00DD728A">
                  <w:rPr>
                    <w:rStyle w:val="PlaceholderText"/>
                  </w:rPr>
                  <w:t>Click here to enter a date.</w:t>
                </w:r>
              </w:sdtContent>
            </w:sdt>
          </w:p>
          <w:p w:rsidR="0088398D" w:rsidRDefault="0088398D" w:rsidP="0088398D">
            <w:pPr>
              <w:ind w:left="0" w:firstLine="0"/>
              <w:rPr>
                <w:rFonts w:ascii="Arial" w:hAnsi="Arial" w:cs="Arial"/>
                <w:b/>
              </w:rPr>
            </w:pPr>
          </w:p>
          <w:p w:rsidR="0088398D" w:rsidRDefault="0088398D" w:rsidP="0088398D">
            <w:pPr>
              <w:ind w:left="0" w:firstLine="0"/>
              <w:rPr>
                <w:rFonts w:ascii="Arial" w:hAnsi="Arial" w:cs="Arial"/>
                <w:b/>
              </w:rPr>
            </w:pPr>
            <w:r>
              <w:rPr>
                <w:rFonts w:ascii="Arial" w:hAnsi="Arial" w:cs="Arial"/>
                <w:b/>
              </w:rPr>
              <w:t>Time of Payment:</w:t>
            </w:r>
            <w:r w:rsidR="009A4387">
              <w:rPr>
                <w:rFonts w:ascii="Arial" w:hAnsi="Arial" w:cs="Arial"/>
                <w:b/>
              </w:rPr>
              <w:t xml:space="preserve"> </w:t>
            </w:r>
            <w:sdt>
              <w:sdtPr>
                <w:rPr>
                  <w:rFonts w:ascii="Arial" w:hAnsi="Arial" w:cs="Arial"/>
                  <w:b/>
                </w:rPr>
                <w:id w:val="-1200618117"/>
                <w:placeholder>
                  <w:docPart w:val="0485CDBB558B496DB999CFE93DC66B01"/>
                </w:placeholder>
                <w:showingPlcHdr/>
                <w:text/>
              </w:sdtPr>
              <w:sdtEndPr/>
              <w:sdtContent>
                <w:r w:rsidR="009A4387" w:rsidRPr="00DD728A">
                  <w:rPr>
                    <w:rStyle w:val="PlaceholderText"/>
                  </w:rPr>
                  <w:t>Click here to enter text.</w:t>
                </w:r>
              </w:sdtContent>
            </w:sdt>
          </w:p>
          <w:p w:rsidR="0088398D" w:rsidRDefault="0088398D" w:rsidP="0088398D">
            <w:pPr>
              <w:ind w:left="0" w:firstLine="0"/>
              <w:jc w:val="center"/>
              <w:rPr>
                <w:rFonts w:ascii="Arial" w:hAnsi="Arial" w:cs="Arial"/>
                <w:b/>
              </w:rPr>
            </w:pPr>
          </w:p>
        </w:tc>
      </w:tr>
    </w:tbl>
    <w:p w:rsidR="0088398D" w:rsidRDefault="0088398D" w:rsidP="00FC3E2D">
      <w:pPr>
        <w:ind w:left="0" w:firstLine="0"/>
        <w:rPr>
          <w:rFonts w:ascii="Arial" w:hAnsi="Arial" w:cs="Arial"/>
          <w:b/>
        </w:rPr>
      </w:pPr>
      <w:r>
        <w:rPr>
          <w:rFonts w:ascii="Arial" w:hAnsi="Arial" w:cs="Arial"/>
          <w:b/>
        </w:rPr>
        <w:t>Date:</w:t>
      </w:r>
      <w:r w:rsidR="009A4387">
        <w:rPr>
          <w:rFonts w:ascii="Arial" w:hAnsi="Arial" w:cs="Arial"/>
          <w:b/>
        </w:rPr>
        <w:t xml:space="preserve"> </w:t>
      </w:r>
      <w:sdt>
        <w:sdtPr>
          <w:rPr>
            <w:rFonts w:ascii="Arial" w:hAnsi="Arial" w:cs="Arial"/>
            <w:b/>
          </w:rPr>
          <w:id w:val="622578589"/>
          <w:placeholder>
            <w:docPart w:val="104E108C724549CEB564EAA26DE24AA3"/>
          </w:placeholder>
          <w:showingPlcHdr/>
          <w:date>
            <w:dateFormat w:val="dd-MM-yyyy"/>
            <w:lid w:val="en-IN"/>
            <w:storeMappedDataAs w:val="dateTime"/>
            <w:calendar w:val="gregorian"/>
          </w:date>
        </w:sdtPr>
        <w:sdtEndPr/>
        <w:sdtContent>
          <w:r w:rsidR="009A4387" w:rsidRPr="00DD728A">
            <w:rPr>
              <w:rStyle w:val="PlaceholderText"/>
            </w:rPr>
            <w:t>Click here to enter a date.</w:t>
          </w:r>
        </w:sdtContent>
      </w:sdt>
    </w:p>
    <w:p w:rsidR="0088398D" w:rsidRDefault="0088398D" w:rsidP="00FC3E2D">
      <w:pPr>
        <w:ind w:left="0" w:firstLine="0"/>
        <w:rPr>
          <w:rFonts w:ascii="Arial" w:hAnsi="Arial" w:cs="Arial"/>
          <w:b/>
        </w:rPr>
      </w:pPr>
      <w:r>
        <w:rPr>
          <w:rFonts w:ascii="Arial" w:hAnsi="Arial" w:cs="Arial"/>
          <w:b/>
        </w:rPr>
        <w:t>Place:</w:t>
      </w:r>
      <w:r w:rsidR="009A4387">
        <w:rPr>
          <w:rFonts w:ascii="Arial" w:hAnsi="Arial" w:cs="Arial"/>
          <w:b/>
        </w:rPr>
        <w:t xml:space="preserve"> </w:t>
      </w:r>
      <w:sdt>
        <w:sdtPr>
          <w:rPr>
            <w:rFonts w:ascii="Arial" w:hAnsi="Arial" w:cs="Arial"/>
            <w:b/>
          </w:rPr>
          <w:id w:val="-1463188392"/>
          <w:placeholder>
            <w:docPart w:val="8DA7A1A542724D7AA1A7626AC52108EB"/>
          </w:placeholder>
          <w:showingPlcHdr/>
        </w:sdtPr>
        <w:sdtEndPr/>
        <w:sdtContent>
          <w:r w:rsidR="009A4387" w:rsidRPr="00DD728A">
            <w:rPr>
              <w:rStyle w:val="PlaceholderText"/>
            </w:rPr>
            <w:t>Click here to enter text.</w:t>
          </w:r>
        </w:sdtContent>
      </w:sdt>
    </w:p>
    <w:p w:rsidR="00C046D2" w:rsidRDefault="00C046D2" w:rsidP="00C046D2">
      <w:pPr>
        <w:ind w:left="0" w:firstLine="0"/>
        <w:jc w:val="center"/>
        <w:rPr>
          <w:rFonts w:ascii="Arial" w:hAnsi="Arial" w:cs="Arial"/>
          <w:b/>
        </w:rPr>
      </w:pPr>
    </w:p>
    <w:p w:rsidR="0088398D" w:rsidRDefault="00C046D2" w:rsidP="00C046D2">
      <w:pPr>
        <w:ind w:left="0" w:firstLine="0"/>
        <w:jc w:val="center"/>
        <w:rPr>
          <w:rFonts w:ascii="Arial" w:hAnsi="Arial" w:cs="Arial"/>
          <w:b/>
        </w:rPr>
      </w:pPr>
      <w:r>
        <w:rPr>
          <w:rFonts w:ascii="Arial" w:hAnsi="Arial" w:cs="Arial"/>
          <w:b/>
        </w:rPr>
        <w:t xml:space="preserve">Duly filled copy to be </w:t>
      </w:r>
      <w:r w:rsidR="0088398D">
        <w:rPr>
          <w:rFonts w:ascii="Arial" w:hAnsi="Arial" w:cs="Arial"/>
          <w:b/>
        </w:rPr>
        <w:t>sent via e-mail</w:t>
      </w:r>
      <w:r>
        <w:rPr>
          <w:rFonts w:ascii="Arial" w:hAnsi="Arial" w:cs="Arial"/>
          <w:b/>
        </w:rPr>
        <w:t xml:space="preserve"> to </w:t>
      </w:r>
      <w:hyperlink r:id="rId19" w:history="1">
        <w:r w:rsidRPr="00DD728A">
          <w:rPr>
            <w:rStyle w:val="Hyperlink"/>
            <w:rFonts w:ascii="Arial" w:hAnsi="Arial" w:cs="Arial"/>
            <w:b/>
          </w:rPr>
          <w:t>rohithkamath@rexlawchambers.com</w:t>
        </w:r>
      </w:hyperlink>
      <w:r>
        <w:rPr>
          <w:rFonts w:ascii="Arial" w:hAnsi="Arial" w:cs="Arial"/>
          <w:b/>
        </w:rPr>
        <w:t xml:space="preserve"> on or before April 9, 2020</w:t>
      </w:r>
    </w:p>
    <w:sectPr w:rsidR="0088398D" w:rsidSect="00373A78">
      <w:type w:val="continuous"/>
      <w:pgSz w:w="12240" w:h="15840"/>
      <w:pgMar w:top="1440" w:right="1440" w:bottom="1440" w:left="144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729" w:rsidRDefault="00A21729" w:rsidP="006A111A">
      <w:pPr>
        <w:spacing w:before="0" w:line="240" w:lineRule="auto"/>
      </w:pPr>
      <w:r>
        <w:separator/>
      </w:r>
    </w:p>
  </w:endnote>
  <w:endnote w:type="continuationSeparator" w:id="0">
    <w:p w:rsidR="00A21729" w:rsidRDefault="00A21729" w:rsidP="006A111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272395"/>
      <w:docPartObj>
        <w:docPartGallery w:val="Page Numbers (Bottom of Page)"/>
        <w:docPartUnique/>
      </w:docPartObj>
    </w:sdtPr>
    <w:sdtEndPr/>
    <w:sdtContent>
      <w:sdt>
        <w:sdtPr>
          <w:id w:val="947738284"/>
          <w:docPartObj>
            <w:docPartGallery w:val="Page Numbers (Top of Page)"/>
            <w:docPartUnique/>
          </w:docPartObj>
        </w:sdtPr>
        <w:sdtEndPr/>
        <w:sdtContent>
          <w:p w:rsidR="006A111A" w:rsidRDefault="006A111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4260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260B">
              <w:rPr>
                <w:b/>
                <w:bCs/>
                <w:noProof/>
              </w:rPr>
              <w:t>4</w:t>
            </w:r>
            <w:r>
              <w:rPr>
                <w:b/>
                <w:bCs/>
                <w:sz w:val="24"/>
                <w:szCs w:val="24"/>
              </w:rPr>
              <w:fldChar w:fldCharType="end"/>
            </w:r>
          </w:p>
        </w:sdtContent>
      </w:sdt>
    </w:sdtContent>
  </w:sdt>
  <w:p w:rsidR="006A111A" w:rsidRDefault="006A1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729" w:rsidRDefault="00A21729" w:rsidP="006A111A">
      <w:pPr>
        <w:spacing w:before="0" w:line="240" w:lineRule="auto"/>
      </w:pPr>
      <w:r>
        <w:separator/>
      </w:r>
    </w:p>
  </w:footnote>
  <w:footnote w:type="continuationSeparator" w:id="0">
    <w:p w:rsidR="00A21729" w:rsidRDefault="00A21729" w:rsidP="006A111A">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6467"/>
    <w:multiLevelType w:val="hybridMultilevel"/>
    <w:tmpl w:val="3664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37EAC"/>
    <w:multiLevelType w:val="hybridMultilevel"/>
    <w:tmpl w:val="B2D875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6EF4A2F"/>
    <w:multiLevelType w:val="multilevel"/>
    <w:tmpl w:val="7730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B2F9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0"/>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1"/>
  </w:num>
  <w:num w:numId="17">
    <w:abstractNumId w:val="3"/>
  </w:num>
  <w:num w:numId="18">
    <w:abstractNumId w:val="2"/>
  </w:num>
  <w:num w:numId="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4C"/>
    <w:rsid w:val="00061A14"/>
    <w:rsid w:val="000C312E"/>
    <w:rsid w:val="000D62D9"/>
    <w:rsid w:val="00106C18"/>
    <w:rsid w:val="001407B5"/>
    <w:rsid w:val="001E3072"/>
    <w:rsid w:val="002308C8"/>
    <w:rsid w:val="00233071"/>
    <w:rsid w:val="00273FFF"/>
    <w:rsid w:val="002949B5"/>
    <w:rsid w:val="002B6A81"/>
    <w:rsid w:val="002D3550"/>
    <w:rsid w:val="002E46A9"/>
    <w:rsid w:val="00373A78"/>
    <w:rsid w:val="003A611F"/>
    <w:rsid w:val="003B4C1F"/>
    <w:rsid w:val="003C406E"/>
    <w:rsid w:val="00413AB6"/>
    <w:rsid w:val="00472346"/>
    <w:rsid w:val="00473333"/>
    <w:rsid w:val="004B4638"/>
    <w:rsid w:val="004C0367"/>
    <w:rsid w:val="004D35E4"/>
    <w:rsid w:val="004D5D43"/>
    <w:rsid w:val="005058C5"/>
    <w:rsid w:val="00571697"/>
    <w:rsid w:val="00584EFF"/>
    <w:rsid w:val="005B3593"/>
    <w:rsid w:val="005D7B14"/>
    <w:rsid w:val="00603C67"/>
    <w:rsid w:val="0066015F"/>
    <w:rsid w:val="006720BF"/>
    <w:rsid w:val="00683FCC"/>
    <w:rsid w:val="00694D98"/>
    <w:rsid w:val="006A111A"/>
    <w:rsid w:val="0073362F"/>
    <w:rsid w:val="00780080"/>
    <w:rsid w:val="007A3DDC"/>
    <w:rsid w:val="00806776"/>
    <w:rsid w:val="00811720"/>
    <w:rsid w:val="00817956"/>
    <w:rsid w:val="0088398D"/>
    <w:rsid w:val="008C7DF6"/>
    <w:rsid w:val="008D6CB5"/>
    <w:rsid w:val="0090008E"/>
    <w:rsid w:val="00971923"/>
    <w:rsid w:val="00972707"/>
    <w:rsid w:val="00986BDD"/>
    <w:rsid w:val="009A4387"/>
    <w:rsid w:val="009E624D"/>
    <w:rsid w:val="00A21729"/>
    <w:rsid w:val="00A44627"/>
    <w:rsid w:val="00A6024F"/>
    <w:rsid w:val="00A82F2C"/>
    <w:rsid w:val="00A91055"/>
    <w:rsid w:val="00AF5BD5"/>
    <w:rsid w:val="00B23DAE"/>
    <w:rsid w:val="00B2713C"/>
    <w:rsid w:val="00B9204C"/>
    <w:rsid w:val="00C046D2"/>
    <w:rsid w:val="00CB1605"/>
    <w:rsid w:val="00CF383B"/>
    <w:rsid w:val="00D11940"/>
    <w:rsid w:val="00D27714"/>
    <w:rsid w:val="00D67575"/>
    <w:rsid w:val="00D83204"/>
    <w:rsid w:val="00DB1A68"/>
    <w:rsid w:val="00DF2FD8"/>
    <w:rsid w:val="00E13F86"/>
    <w:rsid w:val="00E3676D"/>
    <w:rsid w:val="00E413A0"/>
    <w:rsid w:val="00E4260B"/>
    <w:rsid w:val="00EB2378"/>
    <w:rsid w:val="00EB645C"/>
    <w:rsid w:val="00EC31C0"/>
    <w:rsid w:val="00EF31BA"/>
    <w:rsid w:val="00EF68C5"/>
    <w:rsid w:val="00F12546"/>
    <w:rsid w:val="00F17285"/>
    <w:rsid w:val="00F32DE1"/>
    <w:rsid w:val="00F51F1F"/>
    <w:rsid w:val="00FC3E2D"/>
    <w:rsid w:val="00FF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0" w:line="360" w:lineRule="auto"/>
        <w:ind w:left="144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4638"/>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4638"/>
    <w:pPr>
      <w:keepNext/>
      <w:keepLines/>
      <w:numPr>
        <w:ilvl w:val="1"/>
        <w:numId w:val="1"/>
      </w:numP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4638"/>
    <w:pPr>
      <w:keepNext/>
      <w:keepLines/>
      <w:numPr>
        <w:ilvl w:val="2"/>
        <w:numId w:val="1"/>
      </w:numPr>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4638"/>
    <w:pPr>
      <w:keepNext/>
      <w:keepLines/>
      <w:numPr>
        <w:ilvl w:val="3"/>
        <w:numId w:val="1"/>
      </w:numPr>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4638"/>
    <w:pPr>
      <w:keepNext/>
      <w:keepLines/>
      <w:numPr>
        <w:ilvl w:val="4"/>
        <w:numId w:val="1"/>
      </w:numPr>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4638"/>
    <w:pPr>
      <w:keepNext/>
      <w:keepLines/>
      <w:numPr>
        <w:ilvl w:val="5"/>
        <w:numId w:val="1"/>
      </w:numPr>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4638"/>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4638"/>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4638"/>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04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04C"/>
    <w:rPr>
      <w:rFonts w:ascii="Tahoma" w:hAnsi="Tahoma" w:cs="Tahoma"/>
      <w:sz w:val="16"/>
      <w:szCs w:val="16"/>
    </w:rPr>
  </w:style>
  <w:style w:type="paragraph" w:styleId="ListParagraph">
    <w:name w:val="List Paragraph"/>
    <w:basedOn w:val="Normal"/>
    <w:uiPriority w:val="34"/>
    <w:qFormat/>
    <w:rsid w:val="004B4638"/>
    <w:pPr>
      <w:ind w:left="720"/>
      <w:contextualSpacing/>
    </w:pPr>
  </w:style>
  <w:style w:type="character" w:customStyle="1" w:styleId="Heading1Char">
    <w:name w:val="Heading 1 Char"/>
    <w:basedOn w:val="DefaultParagraphFont"/>
    <w:link w:val="Heading1"/>
    <w:uiPriority w:val="9"/>
    <w:rsid w:val="004B46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46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463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B463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463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463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46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46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463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A111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A111A"/>
  </w:style>
  <w:style w:type="paragraph" w:styleId="Footer">
    <w:name w:val="footer"/>
    <w:basedOn w:val="Normal"/>
    <w:link w:val="FooterChar"/>
    <w:uiPriority w:val="99"/>
    <w:unhideWhenUsed/>
    <w:rsid w:val="006A111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A111A"/>
  </w:style>
  <w:style w:type="character" w:styleId="Hyperlink">
    <w:name w:val="Hyperlink"/>
    <w:basedOn w:val="DefaultParagraphFont"/>
    <w:uiPriority w:val="99"/>
    <w:unhideWhenUsed/>
    <w:rsid w:val="003B4C1F"/>
    <w:rPr>
      <w:color w:val="0000FF" w:themeColor="hyperlink"/>
      <w:u w:val="single"/>
    </w:rPr>
  </w:style>
  <w:style w:type="paragraph" w:styleId="NormalWeb">
    <w:name w:val="Normal (Web)"/>
    <w:basedOn w:val="Normal"/>
    <w:uiPriority w:val="99"/>
    <w:unhideWhenUsed/>
    <w:rsid w:val="00A44627"/>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71923"/>
    <w:rPr>
      <w:color w:val="800080" w:themeColor="followedHyperlink"/>
      <w:u w:val="single"/>
    </w:rPr>
  </w:style>
  <w:style w:type="table" w:styleId="TableGrid">
    <w:name w:val="Table Grid"/>
    <w:basedOn w:val="TableNormal"/>
    <w:uiPriority w:val="59"/>
    <w:rsid w:val="001E3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B1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0" w:line="360" w:lineRule="auto"/>
        <w:ind w:left="144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4638"/>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4638"/>
    <w:pPr>
      <w:keepNext/>
      <w:keepLines/>
      <w:numPr>
        <w:ilvl w:val="1"/>
        <w:numId w:val="1"/>
      </w:numP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4638"/>
    <w:pPr>
      <w:keepNext/>
      <w:keepLines/>
      <w:numPr>
        <w:ilvl w:val="2"/>
        <w:numId w:val="1"/>
      </w:numPr>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4638"/>
    <w:pPr>
      <w:keepNext/>
      <w:keepLines/>
      <w:numPr>
        <w:ilvl w:val="3"/>
        <w:numId w:val="1"/>
      </w:numPr>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4638"/>
    <w:pPr>
      <w:keepNext/>
      <w:keepLines/>
      <w:numPr>
        <w:ilvl w:val="4"/>
        <w:numId w:val="1"/>
      </w:numPr>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4638"/>
    <w:pPr>
      <w:keepNext/>
      <w:keepLines/>
      <w:numPr>
        <w:ilvl w:val="5"/>
        <w:numId w:val="1"/>
      </w:numPr>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4638"/>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4638"/>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4638"/>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04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04C"/>
    <w:rPr>
      <w:rFonts w:ascii="Tahoma" w:hAnsi="Tahoma" w:cs="Tahoma"/>
      <w:sz w:val="16"/>
      <w:szCs w:val="16"/>
    </w:rPr>
  </w:style>
  <w:style w:type="paragraph" w:styleId="ListParagraph">
    <w:name w:val="List Paragraph"/>
    <w:basedOn w:val="Normal"/>
    <w:uiPriority w:val="34"/>
    <w:qFormat/>
    <w:rsid w:val="004B4638"/>
    <w:pPr>
      <w:ind w:left="720"/>
      <w:contextualSpacing/>
    </w:pPr>
  </w:style>
  <w:style w:type="character" w:customStyle="1" w:styleId="Heading1Char">
    <w:name w:val="Heading 1 Char"/>
    <w:basedOn w:val="DefaultParagraphFont"/>
    <w:link w:val="Heading1"/>
    <w:uiPriority w:val="9"/>
    <w:rsid w:val="004B46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46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463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B463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463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463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46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46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463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A111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A111A"/>
  </w:style>
  <w:style w:type="paragraph" w:styleId="Footer">
    <w:name w:val="footer"/>
    <w:basedOn w:val="Normal"/>
    <w:link w:val="FooterChar"/>
    <w:uiPriority w:val="99"/>
    <w:unhideWhenUsed/>
    <w:rsid w:val="006A111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A111A"/>
  </w:style>
  <w:style w:type="character" w:styleId="Hyperlink">
    <w:name w:val="Hyperlink"/>
    <w:basedOn w:val="DefaultParagraphFont"/>
    <w:uiPriority w:val="99"/>
    <w:unhideWhenUsed/>
    <w:rsid w:val="003B4C1F"/>
    <w:rPr>
      <w:color w:val="0000FF" w:themeColor="hyperlink"/>
      <w:u w:val="single"/>
    </w:rPr>
  </w:style>
  <w:style w:type="paragraph" w:styleId="NormalWeb">
    <w:name w:val="Normal (Web)"/>
    <w:basedOn w:val="Normal"/>
    <w:uiPriority w:val="99"/>
    <w:unhideWhenUsed/>
    <w:rsid w:val="00A44627"/>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71923"/>
    <w:rPr>
      <w:color w:val="800080" w:themeColor="followedHyperlink"/>
      <w:u w:val="single"/>
    </w:rPr>
  </w:style>
  <w:style w:type="table" w:styleId="TableGrid">
    <w:name w:val="Table Grid"/>
    <w:basedOn w:val="TableNormal"/>
    <w:uiPriority w:val="59"/>
    <w:rsid w:val="001E3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B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9936">
      <w:bodyDiv w:val="1"/>
      <w:marLeft w:val="0"/>
      <w:marRight w:val="0"/>
      <w:marTop w:val="0"/>
      <w:marBottom w:val="0"/>
      <w:divBdr>
        <w:top w:val="none" w:sz="0" w:space="0" w:color="auto"/>
        <w:left w:val="none" w:sz="0" w:space="0" w:color="auto"/>
        <w:bottom w:val="none" w:sz="0" w:space="0" w:color="auto"/>
        <w:right w:val="none" w:sz="0" w:space="0" w:color="auto"/>
      </w:divBdr>
    </w:div>
    <w:div w:id="1521507714">
      <w:bodyDiv w:val="1"/>
      <w:marLeft w:val="0"/>
      <w:marRight w:val="0"/>
      <w:marTop w:val="0"/>
      <w:marBottom w:val="0"/>
      <w:divBdr>
        <w:top w:val="none" w:sz="0" w:space="0" w:color="auto"/>
        <w:left w:val="none" w:sz="0" w:space="0" w:color="auto"/>
        <w:bottom w:val="none" w:sz="0" w:space="0" w:color="auto"/>
        <w:right w:val="none" w:sz="0" w:space="0" w:color="auto"/>
      </w:divBdr>
      <w:divsChild>
        <w:div w:id="55789037">
          <w:marLeft w:val="0"/>
          <w:marRight w:val="0"/>
          <w:marTop w:val="0"/>
          <w:marBottom w:val="0"/>
          <w:divBdr>
            <w:top w:val="none" w:sz="0" w:space="0" w:color="auto"/>
            <w:left w:val="none" w:sz="0" w:space="0" w:color="auto"/>
            <w:bottom w:val="none" w:sz="0" w:space="0" w:color="auto"/>
            <w:right w:val="none" w:sz="0" w:space="0" w:color="auto"/>
          </w:divBdr>
          <w:divsChild>
            <w:div w:id="1846940823">
              <w:marLeft w:val="0"/>
              <w:marRight w:val="0"/>
              <w:marTop w:val="0"/>
              <w:marBottom w:val="0"/>
              <w:divBdr>
                <w:top w:val="none" w:sz="0" w:space="0" w:color="auto"/>
                <w:left w:val="none" w:sz="0" w:space="0" w:color="auto"/>
                <w:bottom w:val="none" w:sz="0" w:space="0" w:color="auto"/>
                <w:right w:val="none" w:sz="0" w:space="0" w:color="auto"/>
              </w:divBdr>
              <w:divsChild>
                <w:div w:id="996567681">
                  <w:marLeft w:val="0"/>
                  <w:marRight w:val="0"/>
                  <w:marTop w:val="0"/>
                  <w:marBottom w:val="0"/>
                  <w:divBdr>
                    <w:top w:val="none" w:sz="0" w:space="0" w:color="auto"/>
                    <w:left w:val="none" w:sz="0" w:space="0" w:color="auto"/>
                    <w:bottom w:val="none" w:sz="0" w:space="0" w:color="auto"/>
                    <w:right w:val="none" w:sz="0" w:space="0" w:color="auto"/>
                  </w:divBdr>
                  <w:divsChild>
                    <w:div w:id="911740290">
                      <w:marLeft w:val="0"/>
                      <w:marRight w:val="0"/>
                      <w:marTop w:val="0"/>
                      <w:marBottom w:val="0"/>
                      <w:divBdr>
                        <w:top w:val="none" w:sz="0" w:space="0" w:color="auto"/>
                        <w:left w:val="none" w:sz="0" w:space="0" w:color="auto"/>
                        <w:bottom w:val="none" w:sz="0" w:space="0" w:color="auto"/>
                        <w:right w:val="none" w:sz="0" w:space="0" w:color="auto"/>
                      </w:divBdr>
                      <w:divsChild>
                        <w:div w:id="965938405">
                          <w:marLeft w:val="0"/>
                          <w:marRight w:val="0"/>
                          <w:marTop w:val="0"/>
                          <w:marBottom w:val="0"/>
                          <w:divBdr>
                            <w:top w:val="none" w:sz="0" w:space="0" w:color="auto"/>
                            <w:left w:val="none" w:sz="0" w:space="0" w:color="auto"/>
                            <w:bottom w:val="none" w:sz="0" w:space="0" w:color="auto"/>
                            <w:right w:val="none" w:sz="0" w:space="0" w:color="auto"/>
                          </w:divBdr>
                          <w:divsChild>
                            <w:div w:id="1261645715">
                              <w:marLeft w:val="0"/>
                              <w:marRight w:val="0"/>
                              <w:marTop w:val="0"/>
                              <w:marBottom w:val="0"/>
                              <w:divBdr>
                                <w:top w:val="none" w:sz="0" w:space="0" w:color="auto"/>
                                <w:left w:val="none" w:sz="0" w:space="0" w:color="auto"/>
                                <w:bottom w:val="none" w:sz="0" w:space="0" w:color="auto"/>
                                <w:right w:val="none" w:sz="0" w:space="0" w:color="auto"/>
                              </w:divBdr>
                              <w:divsChild>
                                <w:div w:id="1842238695">
                                  <w:marLeft w:val="0"/>
                                  <w:marRight w:val="0"/>
                                  <w:marTop w:val="0"/>
                                  <w:marBottom w:val="0"/>
                                  <w:divBdr>
                                    <w:top w:val="none" w:sz="0" w:space="0" w:color="auto"/>
                                    <w:left w:val="none" w:sz="0" w:space="0" w:color="auto"/>
                                    <w:bottom w:val="none" w:sz="0" w:space="0" w:color="auto"/>
                                    <w:right w:val="none" w:sz="0" w:space="0" w:color="auto"/>
                                  </w:divBdr>
                                  <w:divsChild>
                                    <w:div w:id="2121491149">
                                      <w:marLeft w:val="0"/>
                                      <w:marRight w:val="0"/>
                                      <w:marTop w:val="0"/>
                                      <w:marBottom w:val="0"/>
                                      <w:divBdr>
                                        <w:top w:val="none" w:sz="0" w:space="0" w:color="auto"/>
                                        <w:left w:val="none" w:sz="0" w:space="0" w:color="auto"/>
                                        <w:bottom w:val="none" w:sz="0" w:space="0" w:color="auto"/>
                                        <w:right w:val="none" w:sz="0" w:space="0" w:color="auto"/>
                                      </w:divBdr>
                                      <w:divsChild>
                                        <w:div w:id="1542939518">
                                          <w:marLeft w:val="0"/>
                                          <w:marRight w:val="0"/>
                                          <w:marTop w:val="0"/>
                                          <w:marBottom w:val="0"/>
                                          <w:divBdr>
                                            <w:top w:val="none" w:sz="0" w:space="0" w:color="auto"/>
                                            <w:left w:val="none" w:sz="0" w:space="0" w:color="auto"/>
                                            <w:bottom w:val="none" w:sz="0" w:space="0" w:color="auto"/>
                                            <w:right w:val="none" w:sz="0" w:space="0" w:color="auto"/>
                                          </w:divBdr>
                                          <w:divsChild>
                                            <w:div w:id="75175499">
                                              <w:marLeft w:val="0"/>
                                              <w:marRight w:val="0"/>
                                              <w:marTop w:val="0"/>
                                              <w:marBottom w:val="0"/>
                                              <w:divBdr>
                                                <w:top w:val="none" w:sz="0" w:space="0" w:color="auto"/>
                                                <w:left w:val="none" w:sz="0" w:space="0" w:color="auto"/>
                                                <w:bottom w:val="none" w:sz="0" w:space="0" w:color="auto"/>
                                                <w:right w:val="none" w:sz="0" w:space="0" w:color="auto"/>
                                              </w:divBdr>
                                              <w:divsChild>
                                                <w:div w:id="3307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377901">
          <w:marLeft w:val="0"/>
          <w:marRight w:val="0"/>
          <w:marTop w:val="0"/>
          <w:marBottom w:val="0"/>
          <w:divBdr>
            <w:top w:val="none" w:sz="0" w:space="0" w:color="auto"/>
            <w:left w:val="none" w:sz="0" w:space="0" w:color="auto"/>
            <w:bottom w:val="none" w:sz="0" w:space="0" w:color="auto"/>
            <w:right w:val="none" w:sz="0" w:space="0" w:color="auto"/>
          </w:divBdr>
          <w:divsChild>
            <w:div w:id="899832150">
              <w:marLeft w:val="0"/>
              <w:marRight w:val="0"/>
              <w:marTop w:val="0"/>
              <w:marBottom w:val="0"/>
              <w:divBdr>
                <w:top w:val="none" w:sz="0" w:space="0" w:color="auto"/>
                <w:left w:val="none" w:sz="0" w:space="0" w:color="auto"/>
                <w:bottom w:val="none" w:sz="0" w:space="0" w:color="auto"/>
                <w:right w:val="none" w:sz="0" w:space="0" w:color="auto"/>
              </w:divBdr>
              <w:divsChild>
                <w:div w:id="431248274">
                  <w:marLeft w:val="0"/>
                  <w:marRight w:val="0"/>
                  <w:marTop w:val="0"/>
                  <w:marBottom w:val="0"/>
                  <w:divBdr>
                    <w:top w:val="none" w:sz="0" w:space="0" w:color="auto"/>
                    <w:left w:val="none" w:sz="0" w:space="0" w:color="auto"/>
                    <w:bottom w:val="none" w:sz="0" w:space="0" w:color="auto"/>
                    <w:right w:val="none" w:sz="0" w:space="0" w:color="auto"/>
                  </w:divBdr>
                  <w:divsChild>
                    <w:div w:id="203257905">
                      <w:marLeft w:val="0"/>
                      <w:marRight w:val="0"/>
                      <w:marTop w:val="0"/>
                      <w:marBottom w:val="0"/>
                      <w:divBdr>
                        <w:top w:val="none" w:sz="0" w:space="0" w:color="auto"/>
                        <w:left w:val="none" w:sz="0" w:space="0" w:color="auto"/>
                        <w:bottom w:val="none" w:sz="0" w:space="0" w:color="auto"/>
                        <w:right w:val="none" w:sz="0" w:space="0" w:color="auto"/>
                      </w:divBdr>
                      <w:divsChild>
                        <w:div w:id="592519491">
                          <w:marLeft w:val="0"/>
                          <w:marRight w:val="0"/>
                          <w:marTop w:val="0"/>
                          <w:marBottom w:val="0"/>
                          <w:divBdr>
                            <w:top w:val="none" w:sz="0" w:space="0" w:color="auto"/>
                            <w:left w:val="none" w:sz="0" w:space="0" w:color="auto"/>
                            <w:bottom w:val="none" w:sz="0" w:space="0" w:color="auto"/>
                            <w:right w:val="none" w:sz="0" w:space="0" w:color="auto"/>
                          </w:divBdr>
                          <w:divsChild>
                            <w:div w:id="2089687863">
                              <w:marLeft w:val="0"/>
                              <w:marRight w:val="0"/>
                              <w:marTop w:val="0"/>
                              <w:marBottom w:val="0"/>
                              <w:divBdr>
                                <w:top w:val="none" w:sz="0" w:space="0" w:color="auto"/>
                                <w:left w:val="none" w:sz="0" w:space="0" w:color="auto"/>
                                <w:bottom w:val="none" w:sz="0" w:space="0" w:color="auto"/>
                                <w:right w:val="none" w:sz="0" w:space="0" w:color="auto"/>
                              </w:divBdr>
                              <w:divsChild>
                                <w:div w:id="20957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linkedin.com/in/rohithkamath/"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rexlawchambers.com" TargetMode="External"/><Relationship Id="rId2" Type="http://schemas.openxmlformats.org/officeDocument/2006/relationships/numbering" Target="numbering.xml"/><Relationship Id="rId16" Type="http://schemas.openxmlformats.org/officeDocument/2006/relationships/hyperlink" Target="mailto:rohithkamath@rexlawchambe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10" Type="http://schemas.microsoft.com/office/2007/relationships/hdphoto" Target="media/hdphoto1.wdp"/><Relationship Id="rId19" Type="http://schemas.openxmlformats.org/officeDocument/2006/relationships/hyperlink" Target="mailto:rohithkamath@rexlawchamber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185A5B27CD4CF0BFCD6C25E22ADA32"/>
        <w:category>
          <w:name w:val="General"/>
          <w:gallery w:val="placeholder"/>
        </w:category>
        <w:types>
          <w:type w:val="bbPlcHdr"/>
        </w:types>
        <w:behaviors>
          <w:behavior w:val="content"/>
        </w:behaviors>
        <w:guid w:val="{6080D0E3-7016-43D4-AE0B-9C1DF5F8E685}"/>
      </w:docPartPr>
      <w:docPartBody>
        <w:p w:rsidR="00C8732D" w:rsidRDefault="003B63A8" w:rsidP="003B63A8">
          <w:pPr>
            <w:pStyle w:val="0A185A5B27CD4CF0BFCD6C25E22ADA32"/>
          </w:pPr>
          <w:r w:rsidRPr="00DD728A">
            <w:rPr>
              <w:rStyle w:val="PlaceholderText"/>
            </w:rPr>
            <w:t>Click here to enter text.</w:t>
          </w:r>
        </w:p>
      </w:docPartBody>
    </w:docPart>
    <w:docPart>
      <w:docPartPr>
        <w:name w:val="D6DEDE20996C4FDF9C709EDCC5857680"/>
        <w:category>
          <w:name w:val="General"/>
          <w:gallery w:val="placeholder"/>
        </w:category>
        <w:types>
          <w:type w:val="bbPlcHdr"/>
        </w:types>
        <w:behaviors>
          <w:behavior w:val="content"/>
        </w:behaviors>
        <w:guid w:val="{5DC507ED-7060-4C27-8753-219BF901C1E6}"/>
      </w:docPartPr>
      <w:docPartBody>
        <w:p w:rsidR="00C8732D" w:rsidRDefault="003B63A8" w:rsidP="003B63A8">
          <w:pPr>
            <w:pStyle w:val="D6DEDE20996C4FDF9C709EDCC5857680"/>
          </w:pPr>
          <w:r w:rsidRPr="00DD728A">
            <w:rPr>
              <w:rStyle w:val="PlaceholderText"/>
            </w:rPr>
            <w:t>Click here to enter text.</w:t>
          </w:r>
        </w:p>
      </w:docPartBody>
    </w:docPart>
    <w:docPart>
      <w:docPartPr>
        <w:name w:val="E363868DA16E4D1CAA6BB82A51664B89"/>
        <w:category>
          <w:name w:val="General"/>
          <w:gallery w:val="placeholder"/>
        </w:category>
        <w:types>
          <w:type w:val="bbPlcHdr"/>
        </w:types>
        <w:behaviors>
          <w:behavior w:val="content"/>
        </w:behaviors>
        <w:guid w:val="{94935038-6EFF-4A82-97D5-CCB3701CE05E}"/>
      </w:docPartPr>
      <w:docPartBody>
        <w:p w:rsidR="00C8732D" w:rsidRDefault="003B63A8" w:rsidP="003B63A8">
          <w:pPr>
            <w:pStyle w:val="E363868DA16E4D1CAA6BB82A51664B89"/>
          </w:pPr>
          <w:r w:rsidRPr="00DD728A">
            <w:rPr>
              <w:rStyle w:val="PlaceholderText"/>
            </w:rPr>
            <w:t>Click here to enter text.</w:t>
          </w:r>
        </w:p>
      </w:docPartBody>
    </w:docPart>
    <w:docPart>
      <w:docPartPr>
        <w:name w:val="F0AA67467DD24767A62F63830360FA72"/>
        <w:category>
          <w:name w:val="General"/>
          <w:gallery w:val="placeholder"/>
        </w:category>
        <w:types>
          <w:type w:val="bbPlcHdr"/>
        </w:types>
        <w:behaviors>
          <w:behavior w:val="content"/>
        </w:behaviors>
        <w:guid w:val="{5D7DED31-A6E8-47BA-B9A0-F45805307C25}"/>
      </w:docPartPr>
      <w:docPartBody>
        <w:p w:rsidR="00C8732D" w:rsidRDefault="003B63A8" w:rsidP="003B63A8">
          <w:pPr>
            <w:pStyle w:val="F0AA67467DD24767A62F63830360FA72"/>
          </w:pPr>
          <w:r w:rsidRPr="00DD728A">
            <w:rPr>
              <w:rStyle w:val="PlaceholderText"/>
            </w:rPr>
            <w:t>Choose an item.</w:t>
          </w:r>
        </w:p>
      </w:docPartBody>
    </w:docPart>
    <w:docPart>
      <w:docPartPr>
        <w:name w:val="2E6D74CF058B4893B1363C8D55AF7C5A"/>
        <w:category>
          <w:name w:val="General"/>
          <w:gallery w:val="placeholder"/>
        </w:category>
        <w:types>
          <w:type w:val="bbPlcHdr"/>
        </w:types>
        <w:behaviors>
          <w:behavior w:val="content"/>
        </w:behaviors>
        <w:guid w:val="{86647DF9-4203-4F01-B8C3-CBAD8A15DD61}"/>
      </w:docPartPr>
      <w:docPartBody>
        <w:p w:rsidR="00C8732D" w:rsidRDefault="003B63A8" w:rsidP="003B63A8">
          <w:pPr>
            <w:pStyle w:val="2E6D74CF058B4893B1363C8D55AF7C5A"/>
          </w:pPr>
          <w:r w:rsidRPr="00DD728A">
            <w:rPr>
              <w:rStyle w:val="PlaceholderText"/>
            </w:rPr>
            <w:t>Click here to enter text.</w:t>
          </w:r>
        </w:p>
      </w:docPartBody>
    </w:docPart>
    <w:docPart>
      <w:docPartPr>
        <w:name w:val="2F4DCFB6B22948F29E52D6B2A9330DF9"/>
        <w:category>
          <w:name w:val="General"/>
          <w:gallery w:val="placeholder"/>
        </w:category>
        <w:types>
          <w:type w:val="bbPlcHdr"/>
        </w:types>
        <w:behaviors>
          <w:behavior w:val="content"/>
        </w:behaviors>
        <w:guid w:val="{27CDFA69-8693-44E3-B846-3CA7ED03150C}"/>
      </w:docPartPr>
      <w:docPartBody>
        <w:p w:rsidR="00C8732D" w:rsidRDefault="003B63A8" w:rsidP="003B63A8">
          <w:pPr>
            <w:pStyle w:val="2F4DCFB6B22948F29E52D6B2A9330DF9"/>
          </w:pPr>
          <w:r w:rsidRPr="00DD728A">
            <w:rPr>
              <w:rStyle w:val="PlaceholderText"/>
            </w:rPr>
            <w:t>Click here to enter a date.</w:t>
          </w:r>
        </w:p>
      </w:docPartBody>
    </w:docPart>
    <w:docPart>
      <w:docPartPr>
        <w:name w:val="0485CDBB558B496DB999CFE93DC66B01"/>
        <w:category>
          <w:name w:val="General"/>
          <w:gallery w:val="placeholder"/>
        </w:category>
        <w:types>
          <w:type w:val="bbPlcHdr"/>
        </w:types>
        <w:behaviors>
          <w:behavior w:val="content"/>
        </w:behaviors>
        <w:guid w:val="{FCC3F2DE-4F54-4EF1-B623-4CAC412229A9}"/>
      </w:docPartPr>
      <w:docPartBody>
        <w:p w:rsidR="00C8732D" w:rsidRDefault="003B63A8" w:rsidP="003B63A8">
          <w:pPr>
            <w:pStyle w:val="0485CDBB558B496DB999CFE93DC66B01"/>
          </w:pPr>
          <w:r w:rsidRPr="00DD728A">
            <w:rPr>
              <w:rStyle w:val="PlaceholderText"/>
            </w:rPr>
            <w:t>Click here to enter text.</w:t>
          </w:r>
        </w:p>
      </w:docPartBody>
    </w:docPart>
    <w:docPart>
      <w:docPartPr>
        <w:name w:val="104E108C724549CEB564EAA26DE24AA3"/>
        <w:category>
          <w:name w:val="General"/>
          <w:gallery w:val="placeholder"/>
        </w:category>
        <w:types>
          <w:type w:val="bbPlcHdr"/>
        </w:types>
        <w:behaviors>
          <w:behavior w:val="content"/>
        </w:behaviors>
        <w:guid w:val="{413CA2EF-C494-4B3F-8B74-EA37693C41BD}"/>
      </w:docPartPr>
      <w:docPartBody>
        <w:p w:rsidR="00C8732D" w:rsidRDefault="003B63A8" w:rsidP="003B63A8">
          <w:pPr>
            <w:pStyle w:val="104E108C724549CEB564EAA26DE24AA3"/>
          </w:pPr>
          <w:r w:rsidRPr="00DD728A">
            <w:rPr>
              <w:rStyle w:val="PlaceholderText"/>
            </w:rPr>
            <w:t>Click here to enter a date.</w:t>
          </w:r>
        </w:p>
      </w:docPartBody>
    </w:docPart>
    <w:docPart>
      <w:docPartPr>
        <w:name w:val="8DA7A1A542724D7AA1A7626AC52108EB"/>
        <w:category>
          <w:name w:val="General"/>
          <w:gallery w:val="placeholder"/>
        </w:category>
        <w:types>
          <w:type w:val="bbPlcHdr"/>
        </w:types>
        <w:behaviors>
          <w:behavior w:val="content"/>
        </w:behaviors>
        <w:guid w:val="{57F14AA4-606E-4BCA-95A4-57F3CBA6E402}"/>
      </w:docPartPr>
      <w:docPartBody>
        <w:p w:rsidR="00C8732D" w:rsidRDefault="003B63A8" w:rsidP="003B63A8">
          <w:pPr>
            <w:pStyle w:val="8DA7A1A542724D7AA1A7626AC52108EB"/>
          </w:pPr>
          <w:r w:rsidRPr="00DD72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04"/>
    <w:rsid w:val="003B63A8"/>
    <w:rsid w:val="006932BE"/>
    <w:rsid w:val="009D6C63"/>
    <w:rsid w:val="00A235A8"/>
    <w:rsid w:val="00C8732D"/>
    <w:rsid w:val="00CB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3A8"/>
    <w:rPr>
      <w:color w:val="808080"/>
    </w:rPr>
  </w:style>
  <w:style w:type="paragraph" w:customStyle="1" w:styleId="0A185A5B27CD4CF0BFCD6C25E22ADA32">
    <w:name w:val="0A185A5B27CD4CF0BFCD6C25E22ADA32"/>
    <w:rsid w:val="003B63A8"/>
    <w:pPr>
      <w:spacing w:before="200" w:after="0" w:line="360" w:lineRule="auto"/>
      <w:ind w:left="1440" w:hanging="360"/>
      <w:jc w:val="both"/>
    </w:pPr>
    <w:rPr>
      <w:rFonts w:eastAsiaTheme="minorHAnsi"/>
    </w:rPr>
  </w:style>
  <w:style w:type="paragraph" w:customStyle="1" w:styleId="D6DEDE20996C4FDF9C709EDCC5857680">
    <w:name w:val="D6DEDE20996C4FDF9C709EDCC5857680"/>
    <w:rsid w:val="003B63A8"/>
    <w:pPr>
      <w:spacing w:before="200" w:after="0" w:line="360" w:lineRule="auto"/>
      <w:ind w:left="1440" w:hanging="360"/>
      <w:jc w:val="both"/>
    </w:pPr>
    <w:rPr>
      <w:rFonts w:eastAsiaTheme="minorHAnsi"/>
    </w:rPr>
  </w:style>
  <w:style w:type="paragraph" w:customStyle="1" w:styleId="E363868DA16E4D1CAA6BB82A51664B89">
    <w:name w:val="E363868DA16E4D1CAA6BB82A51664B89"/>
    <w:rsid w:val="003B63A8"/>
    <w:pPr>
      <w:spacing w:before="200" w:after="0" w:line="360" w:lineRule="auto"/>
      <w:ind w:left="1440" w:hanging="360"/>
      <w:jc w:val="both"/>
    </w:pPr>
    <w:rPr>
      <w:rFonts w:eastAsiaTheme="minorHAnsi"/>
    </w:rPr>
  </w:style>
  <w:style w:type="paragraph" w:customStyle="1" w:styleId="F0AA67467DD24767A62F63830360FA72">
    <w:name w:val="F0AA67467DD24767A62F63830360FA72"/>
    <w:rsid w:val="003B63A8"/>
    <w:pPr>
      <w:spacing w:before="200" w:after="0" w:line="360" w:lineRule="auto"/>
      <w:ind w:left="1440" w:hanging="360"/>
      <w:jc w:val="both"/>
    </w:pPr>
    <w:rPr>
      <w:rFonts w:eastAsiaTheme="minorHAnsi"/>
    </w:rPr>
  </w:style>
  <w:style w:type="paragraph" w:customStyle="1" w:styleId="6DE56205848646B5B6D5DD0ADDC9A92D">
    <w:name w:val="6DE56205848646B5B6D5DD0ADDC9A92D"/>
    <w:rsid w:val="003B63A8"/>
    <w:pPr>
      <w:spacing w:before="200" w:after="0" w:line="360" w:lineRule="auto"/>
      <w:ind w:left="1440" w:hanging="360"/>
      <w:jc w:val="both"/>
    </w:pPr>
    <w:rPr>
      <w:rFonts w:eastAsiaTheme="minorHAnsi"/>
    </w:rPr>
  </w:style>
  <w:style w:type="paragraph" w:customStyle="1" w:styleId="2E6D74CF058B4893B1363C8D55AF7C5A">
    <w:name w:val="2E6D74CF058B4893B1363C8D55AF7C5A"/>
    <w:rsid w:val="003B63A8"/>
    <w:pPr>
      <w:spacing w:before="200" w:after="0" w:line="360" w:lineRule="auto"/>
      <w:ind w:left="1440" w:hanging="360"/>
      <w:jc w:val="both"/>
    </w:pPr>
    <w:rPr>
      <w:rFonts w:eastAsiaTheme="minorHAnsi"/>
    </w:rPr>
  </w:style>
  <w:style w:type="paragraph" w:customStyle="1" w:styleId="2F4DCFB6B22948F29E52D6B2A9330DF9">
    <w:name w:val="2F4DCFB6B22948F29E52D6B2A9330DF9"/>
    <w:rsid w:val="003B63A8"/>
    <w:pPr>
      <w:spacing w:before="200" w:after="0" w:line="360" w:lineRule="auto"/>
      <w:ind w:left="1440" w:hanging="360"/>
      <w:jc w:val="both"/>
    </w:pPr>
    <w:rPr>
      <w:rFonts w:eastAsiaTheme="minorHAnsi"/>
    </w:rPr>
  </w:style>
  <w:style w:type="paragraph" w:customStyle="1" w:styleId="0485CDBB558B496DB999CFE93DC66B01">
    <w:name w:val="0485CDBB558B496DB999CFE93DC66B01"/>
    <w:rsid w:val="003B63A8"/>
    <w:pPr>
      <w:spacing w:before="200" w:after="0" w:line="360" w:lineRule="auto"/>
      <w:ind w:left="1440" w:hanging="360"/>
      <w:jc w:val="both"/>
    </w:pPr>
    <w:rPr>
      <w:rFonts w:eastAsiaTheme="minorHAnsi"/>
    </w:rPr>
  </w:style>
  <w:style w:type="paragraph" w:customStyle="1" w:styleId="104E108C724549CEB564EAA26DE24AA3">
    <w:name w:val="104E108C724549CEB564EAA26DE24AA3"/>
    <w:rsid w:val="003B63A8"/>
    <w:pPr>
      <w:spacing w:before="200" w:after="0" w:line="360" w:lineRule="auto"/>
      <w:ind w:left="1440" w:hanging="360"/>
      <w:jc w:val="both"/>
    </w:pPr>
    <w:rPr>
      <w:rFonts w:eastAsiaTheme="minorHAnsi"/>
    </w:rPr>
  </w:style>
  <w:style w:type="paragraph" w:customStyle="1" w:styleId="8DA7A1A542724D7AA1A7626AC52108EB">
    <w:name w:val="8DA7A1A542724D7AA1A7626AC52108EB"/>
    <w:rsid w:val="003B63A8"/>
    <w:pPr>
      <w:spacing w:before="200" w:after="0" w:line="360" w:lineRule="auto"/>
      <w:ind w:left="1440" w:hanging="360"/>
      <w:jc w:val="both"/>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3A8"/>
    <w:rPr>
      <w:color w:val="808080"/>
    </w:rPr>
  </w:style>
  <w:style w:type="paragraph" w:customStyle="1" w:styleId="0A185A5B27CD4CF0BFCD6C25E22ADA32">
    <w:name w:val="0A185A5B27CD4CF0BFCD6C25E22ADA32"/>
    <w:rsid w:val="003B63A8"/>
    <w:pPr>
      <w:spacing w:before="200" w:after="0" w:line="360" w:lineRule="auto"/>
      <w:ind w:left="1440" w:hanging="360"/>
      <w:jc w:val="both"/>
    </w:pPr>
    <w:rPr>
      <w:rFonts w:eastAsiaTheme="minorHAnsi"/>
    </w:rPr>
  </w:style>
  <w:style w:type="paragraph" w:customStyle="1" w:styleId="D6DEDE20996C4FDF9C709EDCC5857680">
    <w:name w:val="D6DEDE20996C4FDF9C709EDCC5857680"/>
    <w:rsid w:val="003B63A8"/>
    <w:pPr>
      <w:spacing w:before="200" w:after="0" w:line="360" w:lineRule="auto"/>
      <w:ind w:left="1440" w:hanging="360"/>
      <w:jc w:val="both"/>
    </w:pPr>
    <w:rPr>
      <w:rFonts w:eastAsiaTheme="minorHAnsi"/>
    </w:rPr>
  </w:style>
  <w:style w:type="paragraph" w:customStyle="1" w:styleId="E363868DA16E4D1CAA6BB82A51664B89">
    <w:name w:val="E363868DA16E4D1CAA6BB82A51664B89"/>
    <w:rsid w:val="003B63A8"/>
    <w:pPr>
      <w:spacing w:before="200" w:after="0" w:line="360" w:lineRule="auto"/>
      <w:ind w:left="1440" w:hanging="360"/>
      <w:jc w:val="both"/>
    </w:pPr>
    <w:rPr>
      <w:rFonts w:eastAsiaTheme="minorHAnsi"/>
    </w:rPr>
  </w:style>
  <w:style w:type="paragraph" w:customStyle="1" w:styleId="F0AA67467DD24767A62F63830360FA72">
    <w:name w:val="F0AA67467DD24767A62F63830360FA72"/>
    <w:rsid w:val="003B63A8"/>
    <w:pPr>
      <w:spacing w:before="200" w:after="0" w:line="360" w:lineRule="auto"/>
      <w:ind w:left="1440" w:hanging="360"/>
      <w:jc w:val="both"/>
    </w:pPr>
    <w:rPr>
      <w:rFonts w:eastAsiaTheme="minorHAnsi"/>
    </w:rPr>
  </w:style>
  <w:style w:type="paragraph" w:customStyle="1" w:styleId="6DE56205848646B5B6D5DD0ADDC9A92D">
    <w:name w:val="6DE56205848646B5B6D5DD0ADDC9A92D"/>
    <w:rsid w:val="003B63A8"/>
    <w:pPr>
      <w:spacing w:before="200" w:after="0" w:line="360" w:lineRule="auto"/>
      <w:ind w:left="1440" w:hanging="360"/>
      <w:jc w:val="both"/>
    </w:pPr>
    <w:rPr>
      <w:rFonts w:eastAsiaTheme="minorHAnsi"/>
    </w:rPr>
  </w:style>
  <w:style w:type="paragraph" w:customStyle="1" w:styleId="2E6D74CF058B4893B1363C8D55AF7C5A">
    <w:name w:val="2E6D74CF058B4893B1363C8D55AF7C5A"/>
    <w:rsid w:val="003B63A8"/>
    <w:pPr>
      <w:spacing w:before="200" w:after="0" w:line="360" w:lineRule="auto"/>
      <w:ind w:left="1440" w:hanging="360"/>
      <w:jc w:val="both"/>
    </w:pPr>
    <w:rPr>
      <w:rFonts w:eastAsiaTheme="minorHAnsi"/>
    </w:rPr>
  </w:style>
  <w:style w:type="paragraph" w:customStyle="1" w:styleId="2F4DCFB6B22948F29E52D6B2A9330DF9">
    <w:name w:val="2F4DCFB6B22948F29E52D6B2A9330DF9"/>
    <w:rsid w:val="003B63A8"/>
    <w:pPr>
      <w:spacing w:before="200" w:after="0" w:line="360" w:lineRule="auto"/>
      <w:ind w:left="1440" w:hanging="360"/>
      <w:jc w:val="both"/>
    </w:pPr>
    <w:rPr>
      <w:rFonts w:eastAsiaTheme="minorHAnsi"/>
    </w:rPr>
  </w:style>
  <w:style w:type="paragraph" w:customStyle="1" w:styleId="0485CDBB558B496DB999CFE93DC66B01">
    <w:name w:val="0485CDBB558B496DB999CFE93DC66B01"/>
    <w:rsid w:val="003B63A8"/>
    <w:pPr>
      <w:spacing w:before="200" w:after="0" w:line="360" w:lineRule="auto"/>
      <w:ind w:left="1440" w:hanging="360"/>
      <w:jc w:val="both"/>
    </w:pPr>
    <w:rPr>
      <w:rFonts w:eastAsiaTheme="minorHAnsi"/>
    </w:rPr>
  </w:style>
  <w:style w:type="paragraph" w:customStyle="1" w:styleId="104E108C724549CEB564EAA26DE24AA3">
    <w:name w:val="104E108C724549CEB564EAA26DE24AA3"/>
    <w:rsid w:val="003B63A8"/>
    <w:pPr>
      <w:spacing w:before="200" w:after="0" w:line="360" w:lineRule="auto"/>
      <w:ind w:left="1440" w:hanging="360"/>
      <w:jc w:val="both"/>
    </w:pPr>
    <w:rPr>
      <w:rFonts w:eastAsiaTheme="minorHAnsi"/>
    </w:rPr>
  </w:style>
  <w:style w:type="paragraph" w:customStyle="1" w:styleId="8DA7A1A542724D7AA1A7626AC52108EB">
    <w:name w:val="8DA7A1A542724D7AA1A7626AC52108EB"/>
    <w:rsid w:val="003B63A8"/>
    <w:pPr>
      <w:spacing w:before="200" w:after="0" w:line="360" w:lineRule="auto"/>
      <w:ind w:left="1440" w:hanging="360"/>
      <w:jc w:val="both"/>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28ED7-79AC-47A8-B03D-344C1070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Rohith Kamath</dc:creator>
  <cp:lastModifiedBy>Rex Law Chambers</cp:lastModifiedBy>
  <cp:revision>2</cp:revision>
  <cp:lastPrinted>2020-04-05T17:35:00Z</cp:lastPrinted>
  <dcterms:created xsi:type="dcterms:W3CDTF">2020-04-05T17:55:00Z</dcterms:created>
  <dcterms:modified xsi:type="dcterms:W3CDTF">2020-04-05T17:55:00Z</dcterms:modified>
</cp:coreProperties>
</file>